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F416" w14:textId="77777777" w:rsidR="00B522FE" w:rsidRPr="0066182D" w:rsidRDefault="00B522FE" w:rsidP="00B522FE">
      <w:pPr>
        <w:spacing w:line="480" w:lineRule="auto"/>
        <w:jc w:val="center"/>
        <w:rPr>
          <w:rFonts w:ascii="Times New Roman" w:hAnsi="Times New Roman" w:cs="Times New Roman"/>
          <w:b/>
          <w:sz w:val="24"/>
          <w:szCs w:val="24"/>
        </w:rPr>
      </w:pPr>
    </w:p>
    <w:p w14:paraId="3032E448" w14:textId="77777777" w:rsidR="0006234A" w:rsidRPr="0066182D" w:rsidRDefault="0006234A" w:rsidP="00B522FE">
      <w:pPr>
        <w:spacing w:line="480" w:lineRule="auto"/>
        <w:jc w:val="center"/>
        <w:rPr>
          <w:rFonts w:ascii="Times New Roman" w:hAnsi="Times New Roman" w:cs="Times New Roman"/>
          <w:b/>
          <w:sz w:val="24"/>
          <w:szCs w:val="24"/>
        </w:rPr>
      </w:pPr>
    </w:p>
    <w:p w14:paraId="6501A1EB" w14:textId="77777777" w:rsidR="00B522FE" w:rsidRPr="0066182D" w:rsidRDefault="00B522FE" w:rsidP="00B522FE">
      <w:pPr>
        <w:spacing w:line="480" w:lineRule="auto"/>
        <w:jc w:val="center"/>
        <w:rPr>
          <w:rFonts w:ascii="Times New Roman" w:hAnsi="Times New Roman" w:cs="Times New Roman"/>
          <w:b/>
          <w:sz w:val="28"/>
          <w:szCs w:val="28"/>
        </w:rPr>
      </w:pPr>
    </w:p>
    <w:p w14:paraId="16701531" w14:textId="0FB177D1" w:rsidR="00B522FE" w:rsidRPr="0066182D" w:rsidRDefault="00581956" w:rsidP="00920D83">
      <w:pPr>
        <w:spacing w:line="480" w:lineRule="auto"/>
        <w:jc w:val="center"/>
        <w:rPr>
          <w:rFonts w:ascii="Times New Roman" w:hAnsi="Times New Roman" w:cs="Times New Roman"/>
          <w:b/>
          <w:sz w:val="44"/>
          <w:szCs w:val="44"/>
        </w:rPr>
      </w:pPr>
      <w:r w:rsidRPr="0066182D">
        <w:rPr>
          <w:rFonts w:ascii="Times New Roman" w:hAnsi="Times New Roman" w:cs="Times New Roman"/>
          <w:b/>
          <w:sz w:val="44"/>
          <w:szCs w:val="44"/>
        </w:rPr>
        <w:t>Starting a Small Business: The Benefits of a Partnership</w:t>
      </w:r>
    </w:p>
    <w:p w14:paraId="53FACF62" w14:textId="77777777" w:rsidR="00535871" w:rsidRPr="0066182D" w:rsidRDefault="00535871" w:rsidP="007563E9">
      <w:pPr>
        <w:spacing w:line="480" w:lineRule="auto"/>
        <w:jc w:val="both"/>
        <w:rPr>
          <w:rFonts w:ascii="Times New Roman" w:hAnsi="Times New Roman" w:cs="Times New Roman"/>
          <w:b/>
          <w:sz w:val="24"/>
          <w:szCs w:val="24"/>
        </w:rPr>
      </w:pPr>
    </w:p>
    <w:p w14:paraId="16BB26A6" w14:textId="77777777" w:rsidR="00535871" w:rsidRPr="0066182D" w:rsidRDefault="00535871" w:rsidP="007563E9">
      <w:pPr>
        <w:spacing w:line="480" w:lineRule="auto"/>
        <w:jc w:val="both"/>
        <w:rPr>
          <w:rFonts w:ascii="Times New Roman" w:hAnsi="Times New Roman" w:cs="Times New Roman"/>
          <w:b/>
          <w:sz w:val="24"/>
          <w:szCs w:val="24"/>
        </w:rPr>
      </w:pPr>
    </w:p>
    <w:p w14:paraId="6948EB56" w14:textId="77777777" w:rsidR="00535871" w:rsidRPr="0066182D" w:rsidRDefault="00535871" w:rsidP="007563E9">
      <w:pPr>
        <w:spacing w:line="480" w:lineRule="auto"/>
        <w:jc w:val="both"/>
        <w:rPr>
          <w:rFonts w:ascii="Times New Roman" w:hAnsi="Times New Roman" w:cs="Times New Roman"/>
          <w:b/>
          <w:sz w:val="24"/>
          <w:szCs w:val="24"/>
        </w:rPr>
      </w:pPr>
    </w:p>
    <w:p w14:paraId="1C0BAE39" w14:textId="77777777" w:rsidR="00535871" w:rsidRPr="0066182D" w:rsidRDefault="00535871" w:rsidP="007563E9">
      <w:pPr>
        <w:spacing w:line="480" w:lineRule="auto"/>
        <w:jc w:val="both"/>
        <w:rPr>
          <w:rFonts w:ascii="Times New Roman" w:hAnsi="Times New Roman" w:cs="Times New Roman"/>
          <w:b/>
          <w:sz w:val="24"/>
          <w:szCs w:val="24"/>
        </w:rPr>
      </w:pPr>
    </w:p>
    <w:p w14:paraId="12614110" w14:textId="77777777" w:rsidR="00535871" w:rsidRPr="0066182D" w:rsidRDefault="00535871" w:rsidP="007563E9">
      <w:pPr>
        <w:spacing w:line="480" w:lineRule="auto"/>
        <w:jc w:val="both"/>
        <w:rPr>
          <w:rFonts w:ascii="Times New Roman" w:hAnsi="Times New Roman" w:cs="Times New Roman"/>
          <w:b/>
          <w:sz w:val="24"/>
          <w:szCs w:val="24"/>
        </w:rPr>
      </w:pPr>
    </w:p>
    <w:p w14:paraId="6B7CFA32" w14:textId="77777777" w:rsidR="00535871" w:rsidRPr="0066182D" w:rsidRDefault="00535871" w:rsidP="007563E9">
      <w:pPr>
        <w:spacing w:line="480" w:lineRule="auto"/>
        <w:jc w:val="both"/>
        <w:rPr>
          <w:rFonts w:ascii="Times New Roman" w:hAnsi="Times New Roman" w:cs="Times New Roman"/>
          <w:b/>
          <w:sz w:val="24"/>
          <w:szCs w:val="24"/>
        </w:rPr>
      </w:pPr>
    </w:p>
    <w:p w14:paraId="27051099" w14:textId="77777777" w:rsidR="00535871" w:rsidRPr="0066182D" w:rsidRDefault="00535871" w:rsidP="007563E9">
      <w:pPr>
        <w:spacing w:line="480" w:lineRule="auto"/>
        <w:jc w:val="both"/>
        <w:rPr>
          <w:rFonts w:ascii="Times New Roman" w:hAnsi="Times New Roman" w:cs="Times New Roman"/>
          <w:b/>
          <w:sz w:val="24"/>
          <w:szCs w:val="24"/>
        </w:rPr>
      </w:pPr>
    </w:p>
    <w:p w14:paraId="2AFE2CA5" w14:textId="77777777" w:rsidR="007563E9" w:rsidRPr="0066182D" w:rsidRDefault="007563E9" w:rsidP="007563E9">
      <w:pPr>
        <w:spacing w:line="240" w:lineRule="auto"/>
        <w:jc w:val="both"/>
        <w:rPr>
          <w:rFonts w:ascii="Times New Roman" w:hAnsi="Times New Roman" w:cs="Times New Roman"/>
          <w:b/>
          <w:sz w:val="24"/>
          <w:szCs w:val="24"/>
        </w:rPr>
      </w:pPr>
    </w:p>
    <w:p w14:paraId="4822B828" w14:textId="77777777" w:rsidR="007563E9" w:rsidRPr="0066182D" w:rsidRDefault="007563E9" w:rsidP="007563E9">
      <w:pPr>
        <w:spacing w:line="240" w:lineRule="auto"/>
        <w:jc w:val="both"/>
        <w:rPr>
          <w:rFonts w:ascii="Times New Roman" w:hAnsi="Times New Roman" w:cs="Times New Roman"/>
          <w:b/>
          <w:sz w:val="24"/>
          <w:szCs w:val="24"/>
        </w:rPr>
      </w:pPr>
    </w:p>
    <w:p w14:paraId="132FF554" w14:textId="77777777" w:rsidR="00581956" w:rsidRPr="0066182D" w:rsidRDefault="00581956" w:rsidP="007563E9">
      <w:pPr>
        <w:spacing w:line="240" w:lineRule="auto"/>
        <w:jc w:val="both"/>
        <w:rPr>
          <w:rFonts w:ascii="Times New Roman" w:hAnsi="Times New Roman" w:cs="Times New Roman"/>
          <w:b/>
          <w:sz w:val="24"/>
          <w:szCs w:val="24"/>
        </w:rPr>
      </w:pPr>
    </w:p>
    <w:p w14:paraId="22E142E7" w14:textId="77777777" w:rsidR="00581956" w:rsidRPr="0066182D" w:rsidRDefault="00581956" w:rsidP="007563E9">
      <w:pPr>
        <w:spacing w:line="240" w:lineRule="auto"/>
        <w:jc w:val="both"/>
        <w:rPr>
          <w:rFonts w:ascii="Times New Roman" w:hAnsi="Times New Roman" w:cs="Times New Roman"/>
          <w:b/>
          <w:sz w:val="24"/>
          <w:szCs w:val="24"/>
        </w:rPr>
      </w:pPr>
    </w:p>
    <w:p w14:paraId="72BD92C5" w14:textId="77777777" w:rsidR="00581956" w:rsidRPr="0066182D" w:rsidRDefault="00581956" w:rsidP="007563E9">
      <w:pPr>
        <w:spacing w:line="240" w:lineRule="auto"/>
        <w:jc w:val="both"/>
        <w:rPr>
          <w:rFonts w:ascii="Times New Roman" w:hAnsi="Times New Roman" w:cs="Times New Roman"/>
          <w:b/>
          <w:sz w:val="24"/>
          <w:szCs w:val="24"/>
        </w:rPr>
      </w:pPr>
    </w:p>
    <w:p w14:paraId="33797DED" w14:textId="77777777" w:rsidR="0066182D" w:rsidRDefault="0066182D" w:rsidP="007563E9">
      <w:pPr>
        <w:spacing w:line="240" w:lineRule="auto"/>
        <w:jc w:val="both"/>
        <w:rPr>
          <w:rFonts w:ascii="Times New Roman" w:hAnsi="Times New Roman" w:cs="Times New Roman"/>
          <w:b/>
          <w:sz w:val="24"/>
          <w:szCs w:val="24"/>
        </w:rPr>
      </w:pPr>
    </w:p>
    <w:p w14:paraId="04EF9CE3" w14:textId="77777777" w:rsidR="0066182D" w:rsidRDefault="0066182D" w:rsidP="007563E9">
      <w:pPr>
        <w:spacing w:line="240" w:lineRule="auto"/>
        <w:jc w:val="both"/>
        <w:rPr>
          <w:rFonts w:ascii="Times New Roman" w:hAnsi="Times New Roman" w:cs="Times New Roman"/>
          <w:b/>
          <w:sz w:val="24"/>
          <w:szCs w:val="24"/>
        </w:rPr>
      </w:pPr>
    </w:p>
    <w:p w14:paraId="122882AD" w14:textId="77777777" w:rsidR="0066182D" w:rsidRDefault="0066182D" w:rsidP="007563E9">
      <w:pPr>
        <w:spacing w:line="240" w:lineRule="auto"/>
        <w:jc w:val="both"/>
        <w:rPr>
          <w:rFonts w:ascii="Times New Roman" w:hAnsi="Times New Roman" w:cs="Times New Roman"/>
          <w:b/>
          <w:sz w:val="24"/>
          <w:szCs w:val="24"/>
        </w:rPr>
      </w:pPr>
    </w:p>
    <w:p w14:paraId="7048BB3B" w14:textId="77625374" w:rsidR="00535871" w:rsidRPr="0066182D" w:rsidRDefault="00535871" w:rsidP="007563E9">
      <w:p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lastRenderedPageBreak/>
        <w:t>Table of Contents</w:t>
      </w:r>
    </w:p>
    <w:p w14:paraId="154A9C67" w14:textId="77777777" w:rsidR="00360684"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Introduction</w:t>
      </w:r>
    </w:p>
    <w:p w14:paraId="60E90BA2" w14:textId="77777777" w:rsidR="00360684"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Overview of Business Concept</w:t>
      </w:r>
    </w:p>
    <w:p w14:paraId="44266EC1" w14:textId="77777777" w:rsidR="00360684"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Reasons for Choosing a Partnership</w:t>
      </w:r>
    </w:p>
    <w:p w14:paraId="23BCEEE6" w14:textId="77777777" w:rsidR="00360684"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Forming the Partnership</w:t>
      </w:r>
    </w:p>
    <w:p w14:paraId="2A458F92" w14:textId="77777777" w:rsidR="00360684" w:rsidRPr="0066182D" w:rsidRDefault="00535871" w:rsidP="007563E9">
      <w:pPr>
        <w:pStyle w:val="ListParagraph"/>
        <w:numPr>
          <w:ilvl w:val="0"/>
          <w:numId w:val="26"/>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Choosing a Business Name</w:t>
      </w:r>
    </w:p>
    <w:p w14:paraId="5CABF4BC" w14:textId="77777777" w:rsidR="00360684" w:rsidRPr="0066182D" w:rsidRDefault="00535871" w:rsidP="007563E9">
      <w:pPr>
        <w:pStyle w:val="ListParagraph"/>
        <w:numPr>
          <w:ilvl w:val="0"/>
          <w:numId w:val="26"/>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Drafting the Partnership Agreement</w:t>
      </w:r>
    </w:p>
    <w:p w14:paraId="1E4661F2" w14:textId="77777777" w:rsidR="00360684" w:rsidRPr="0066182D" w:rsidRDefault="00535871" w:rsidP="007563E9">
      <w:pPr>
        <w:pStyle w:val="ListParagraph"/>
        <w:numPr>
          <w:ilvl w:val="0"/>
          <w:numId w:val="26"/>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Obtaining Licenses and Permits</w:t>
      </w:r>
    </w:p>
    <w:p w14:paraId="572C740E" w14:textId="2416EB1C" w:rsidR="00360684" w:rsidRPr="0066182D" w:rsidRDefault="00535871" w:rsidP="007563E9">
      <w:pPr>
        <w:pStyle w:val="ListParagraph"/>
        <w:numPr>
          <w:ilvl w:val="0"/>
          <w:numId w:val="26"/>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Setting up Banking and Accounting</w:t>
      </w:r>
    </w:p>
    <w:p w14:paraId="4145F377" w14:textId="77777777" w:rsidR="00360684"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Funding the Business</w:t>
      </w:r>
    </w:p>
    <w:p w14:paraId="2992F9E6" w14:textId="77777777" w:rsidR="00360684" w:rsidRPr="0066182D" w:rsidRDefault="00535871" w:rsidP="007563E9">
      <w:pPr>
        <w:pStyle w:val="ListParagraph"/>
        <w:numPr>
          <w:ilvl w:val="0"/>
          <w:numId w:val="28"/>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Personal Capital Investments</w:t>
      </w:r>
    </w:p>
    <w:p w14:paraId="3DBDBC87" w14:textId="77777777" w:rsidR="00360684" w:rsidRPr="0066182D" w:rsidRDefault="00535871" w:rsidP="007563E9">
      <w:pPr>
        <w:pStyle w:val="ListParagraph"/>
        <w:numPr>
          <w:ilvl w:val="0"/>
          <w:numId w:val="28"/>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Small Business Loans</w:t>
      </w:r>
    </w:p>
    <w:p w14:paraId="61A43B3B" w14:textId="77777777" w:rsidR="00360684" w:rsidRPr="0066182D" w:rsidRDefault="00535871" w:rsidP="007563E9">
      <w:pPr>
        <w:pStyle w:val="ListParagraph"/>
        <w:numPr>
          <w:ilvl w:val="0"/>
          <w:numId w:val="28"/>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Crowdfunding</w:t>
      </w:r>
    </w:p>
    <w:p w14:paraId="78574548" w14:textId="12EE78FD" w:rsidR="00360684" w:rsidRPr="0066182D" w:rsidRDefault="00535871" w:rsidP="007563E9">
      <w:pPr>
        <w:pStyle w:val="ListParagraph"/>
        <w:numPr>
          <w:ilvl w:val="0"/>
          <w:numId w:val="28"/>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Business Credit Cards</w:t>
      </w:r>
    </w:p>
    <w:p w14:paraId="07CDEAD4" w14:textId="77777777" w:rsidR="00360684"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Launching the Business</w:t>
      </w:r>
    </w:p>
    <w:p w14:paraId="2ED258DA" w14:textId="77777777" w:rsidR="00360684" w:rsidRPr="0066182D" w:rsidRDefault="00535871" w:rsidP="007563E9">
      <w:pPr>
        <w:pStyle w:val="ListParagraph"/>
        <w:numPr>
          <w:ilvl w:val="0"/>
          <w:numId w:val="29"/>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Leasing Warehouse Space</w:t>
      </w:r>
    </w:p>
    <w:p w14:paraId="6BE11984" w14:textId="77777777" w:rsidR="00360684" w:rsidRPr="0066182D" w:rsidRDefault="00535871" w:rsidP="007563E9">
      <w:pPr>
        <w:pStyle w:val="ListParagraph"/>
        <w:numPr>
          <w:ilvl w:val="0"/>
          <w:numId w:val="29"/>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Purchasing Vehicles</w:t>
      </w:r>
    </w:p>
    <w:p w14:paraId="48CD35CD" w14:textId="77777777" w:rsidR="00360684" w:rsidRPr="0066182D" w:rsidRDefault="00535871" w:rsidP="007563E9">
      <w:pPr>
        <w:pStyle w:val="ListParagraph"/>
        <w:numPr>
          <w:ilvl w:val="0"/>
          <w:numId w:val="29"/>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Developing a Website and Ordering Platform</w:t>
      </w:r>
    </w:p>
    <w:p w14:paraId="0F0E5C49" w14:textId="77777777" w:rsidR="00360684" w:rsidRPr="0066182D" w:rsidRDefault="00535871" w:rsidP="007563E9">
      <w:pPr>
        <w:pStyle w:val="ListParagraph"/>
        <w:numPr>
          <w:ilvl w:val="0"/>
          <w:numId w:val="29"/>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Hiring Drivers</w:t>
      </w:r>
    </w:p>
    <w:p w14:paraId="0D2014BC" w14:textId="77777777" w:rsidR="00360684" w:rsidRPr="0066182D" w:rsidRDefault="00535871" w:rsidP="007563E9">
      <w:pPr>
        <w:pStyle w:val="ListParagraph"/>
        <w:numPr>
          <w:ilvl w:val="0"/>
          <w:numId w:val="29"/>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Contracting with Grocery Suppliers and Farms</w:t>
      </w:r>
    </w:p>
    <w:p w14:paraId="5FF1ED03" w14:textId="3C0B0087" w:rsidR="00360684" w:rsidRPr="0066182D" w:rsidRDefault="00535871" w:rsidP="007563E9">
      <w:pPr>
        <w:pStyle w:val="ListParagraph"/>
        <w:numPr>
          <w:ilvl w:val="0"/>
          <w:numId w:val="29"/>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Marketing Launch and Services</w:t>
      </w:r>
    </w:p>
    <w:p w14:paraId="61E510B2" w14:textId="77777777" w:rsidR="00360684"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Operations</w:t>
      </w:r>
    </w:p>
    <w:p w14:paraId="7A2D9C0F" w14:textId="77777777" w:rsidR="00360684" w:rsidRPr="0066182D" w:rsidRDefault="00535871" w:rsidP="007563E9">
      <w:pPr>
        <w:pStyle w:val="ListParagraph"/>
        <w:numPr>
          <w:ilvl w:val="0"/>
          <w:numId w:val="30"/>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Order Processing and Deliver</w:t>
      </w:r>
      <w:r w:rsidR="00360684" w:rsidRPr="0066182D">
        <w:rPr>
          <w:rFonts w:ascii="Times New Roman" w:hAnsi="Times New Roman" w:cs="Times New Roman"/>
          <w:b/>
          <w:sz w:val="24"/>
          <w:szCs w:val="24"/>
        </w:rPr>
        <w:t>y</w:t>
      </w:r>
    </w:p>
    <w:p w14:paraId="69DC7344" w14:textId="77777777" w:rsidR="00360684" w:rsidRPr="0066182D" w:rsidRDefault="00535871" w:rsidP="007563E9">
      <w:pPr>
        <w:pStyle w:val="ListParagraph"/>
        <w:numPr>
          <w:ilvl w:val="0"/>
          <w:numId w:val="30"/>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Inventory Management</w:t>
      </w:r>
    </w:p>
    <w:p w14:paraId="646FC98A" w14:textId="77777777" w:rsidR="00360684" w:rsidRPr="0066182D" w:rsidRDefault="00535871" w:rsidP="007563E9">
      <w:pPr>
        <w:pStyle w:val="ListParagraph"/>
        <w:numPr>
          <w:ilvl w:val="0"/>
          <w:numId w:val="30"/>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Financial Management</w:t>
      </w:r>
    </w:p>
    <w:p w14:paraId="364B4AB8" w14:textId="77777777" w:rsidR="00360684" w:rsidRPr="0066182D" w:rsidRDefault="00535871" w:rsidP="007563E9">
      <w:pPr>
        <w:pStyle w:val="ListParagraph"/>
        <w:numPr>
          <w:ilvl w:val="0"/>
          <w:numId w:val="30"/>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Managing Payroll and Expenses</w:t>
      </w:r>
    </w:p>
    <w:p w14:paraId="2F49E9D4" w14:textId="216B8EA0" w:rsidR="00360684" w:rsidRPr="0066182D" w:rsidRDefault="00535871" w:rsidP="007563E9">
      <w:pPr>
        <w:pStyle w:val="ListParagraph"/>
        <w:numPr>
          <w:ilvl w:val="0"/>
          <w:numId w:val="30"/>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Compliance Management</w:t>
      </w:r>
    </w:p>
    <w:p w14:paraId="348E4677" w14:textId="77777777" w:rsidR="00360684"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Community Benefits</w:t>
      </w:r>
    </w:p>
    <w:p w14:paraId="1A7C8C88" w14:textId="77777777" w:rsidR="0027501C" w:rsidRPr="0066182D" w:rsidRDefault="00535871" w:rsidP="007563E9">
      <w:pPr>
        <w:pStyle w:val="ListParagraph"/>
        <w:numPr>
          <w:ilvl w:val="0"/>
          <w:numId w:val="31"/>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Improving Food Acces</w:t>
      </w:r>
      <w:r w:rsidR="0027501C" w:rsidRPr="0066182D">
        <w:rPr>
          <w:rFonts w:ascii="Times New Roman" w:hAnsi="Times New Roman" w:cs="Times New Roman"/>
          <w:b/>
          <w:sz w:val="24"/>
          <w:szCs w:val="24"/>
        </w:rPr>
        <w:t>s</w:t>
      </w:r>
    </w:p>
    <w:p w14:paraId="180A95E9" w14:textId="6D9ECA9D" w:rsidR="0027501C" w:rsidRPr="0066182D" w:rsidRDefault="00535871" w:rsidP="007563E9">
      <w:pPr>
        <w:pStyle w:val="ListParagraph"/>
        <w:numPr>
          <w:ilvl w:val="0"/>
          <w:numId w:val="31"/>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Supporting Local Producer</w:t>
      </w:r>
      <w:r w:rsidR="0027501C" w:rsidRPr="0066182D">
        <w:rPr>
          <w:rFonts w:ascii="Times New Roman" w:hAnsi="Times New Roman" w:cs="Times New Roman"/>
          <w:b/>
          <w:sz w:val="24"/>
          <w:szCs w:val="24"/>
        </w:rPr>
        <w:t>s</w:t>
      </w:r>
    </w:p>
    <w:p w14:paraId="3315FD2F" w14:textId="77777777" w:rsidR="0027501C" w:rsidRPr="0066182D" w:rsidRDefault="00535871" w:rsidP="007563E9">
      <w:pPr>
        <w:pStyle w:val="ListParagraph"/>
        <w:numPr>
          <w:ilvl w:val="0"/>
          <w:numId w:val="31"/>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Reducing Carbon Emissions</w:t>
      </w:r>
    </w:p>
    <w:p w14:paraId="20F2B09B" w14:textId="6A3FF7E5" w:rsidR="00360684" w:rsidRPr="0066182D" w:rsidRDefault="00535871" w:rsidP="007563E9">
      <w:pPr>
        <w:pStyle w:val="ListParagraph"/>
        <w:numPr>
          <w:ilvl w:val="0"/>
          <w:numId w:val="31"/>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Donating Profits to Community Organizations</w:t>
      </w:r>
    </w:p>
    <w:p w14:paraId="7333B76A" w14:textId="77777777" w:rsidR="0027501C"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Long-Term Growth Plan</w:t>
      </w:r>
    </w:p>
    <w:p w14:paraId="17ADA9E7" w14:textId="77777777" w:rsidR="0027501C" w:rsidRPr="0066182D" w:rsidRDefault="00535871" w:rsidP="007563E9">
      <w:pPr>
        <w:pStyle w:val="ListParagraph"/>
        <w:numPr>
          <w:ilvl w:val="0"/>
          <w:numId w:val="32"/>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Expanding Delivery Fleet and Territory</w:t>
      </w:r>
    </w:p>
    <w:p w14:paraId="727AC16C" w14:textId="77777777" w:rsidR="0027501C" w:rsidRPr="0066182D" w:rsidRDefault="00535871" w:rsidP="007563E9">
      <w:pPr>
        <w:pStyle w:val="ListParagraph"/>
        <w:numPr>
          <w:ilvl w:val="0"/>
          <w:numId w:val="32"/>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Increasing Local Sourcing Partnerships</w:t>
      </w:r>
    </w:p>
    <w:p w14:paraId="668BB15C" w14:textId="77777777" w:rsidR="0027501C" w:rsidRPr="0066182D" w:rsidRDefault="00535871" w:rsidP="007563E9">
      <w:pPr>
        <w:pStyle w:val="ListParagraph"/>
        <w:numPr>
          <w:ilvl w:val="0"/>
          <w:numId w:val="32"/>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Developing Educational Programs and Events</w:t>
      </w:r>
    </w:p>
    <w:p w14:paraId="2A2C73CD" w14:textId="4C296B85" w:rsidR="00360684" w:rsidRPr="0066182D" w:rsidRDefault="00535871" w:rsidP="007563E9">
      <w:pPr>
        <w:pStyle w:val="ListParagraph"/>
        <w:numPr>
          <w:ilvl w:val="0"/>
          <w:numId w:val="32"/>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Maintaining and Improving Sustainability</w:t>
      </w:r>
    </w:p>
    <w:p w14:paraId="5592CEBD" w14:textId="77777777" w:rsidR="0027501C" w:rsidRPr="0066182D" w:rsidRDefault="00535871" w:rsidP="007563E9">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Conclusion</w:t>
      </w:r>
    </w:p>
    <w:p w14:paraId="299A63F0" w14:textId="04F19C24" w:rsidR="00360684" w:rsidRPr="0066182D" w:rsidRDefault="00535871" w:rsidP="007563E9">
      <w:pPr>
        <w:pStyle w:val="ListParagraph"/>
        <w:numPr>
          <w:ilvl w:val="0"/>
          <w:numId w:val="33"/>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Summary of the Partnership's Benefits and Goals</w:t>
      </w:r>
    </w:p>
    <w:p w14:paraId="485D925C" w14:textId="38C96387" w:rsidR="007563E9" w:rsidRPr="0066182D" w:rsidRDefault="00535871" w:rsidP="0006234A">
      <w:pPr>
        <w:pStyle w:val="ListParagraph"/>
        <w:numPr>
          <w:ilvl w:val="0"/>
          <w:numId w:val="5"/>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References</w:t>
      </w:r>
    </w:p>
    <w:p w14:paraId="7E2A683F" w14:textId="77777777" w:rsidR="0006234A" w:rsidRPr="0066182D" w:rsidRDefault="0006234A" w:rsidP="0006234A">
      <w:pPr>
        <w:pStyle w:val="ListParagraph"/>
        <w:spacing w:line="240" w:lineRule="auto"/>
        <w:jc w:val="both"/>
        <w:rPr>
          <w:rFonts w:ascii="Times New Roman" w:hAnsi="Times New Roman" w:cs="Times New Roman"/>
          <w:b/>
          <w:sz w:val="24"/>
          <w:szCs w:val="24"/>
        </w:rPr>
      </w:pPr>
    </w:p>
    <w:p w14:paraId="0D23755A" w14:textId="77777777" w:rsidR="00B61648" w:rsidRPr="0066182D" w:rsidRDefault="0027501C" w:rsidP="00B61648">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Introduction</w:t>
      </w:r>
    </w:p>
    <w:p w14:paraId="220776EC" w14:textId="73CBCE6C" w:rsidR="00B61648" w:rsidRPr="0066182D" w:rsidRDefault="00B61648" w:rsidP="00B61648">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lastRenderedPageBreak/>
        <w:t xml:space="preserve">          In this introduction, we'll provide an overview of some common types of businesses and their characteristics</w:t>
      </w:r>
      <w:r w:rsidRPr="0066182D">
        <w:rPr>
          <w:rFonts w:ascii="Segoe UI" w:hAnsi="Segoe UI" w:cs="Segoe UI"/>
          <w:b/>
          <w:color w:val="374151"/>
          <w:shd w:val="clear" w:color="auto" w:fill="F7F7F8"/>
        </w:rPr>
        <w:t>.</w:t>
      </w:r>
      <w:r w:rsidRPr="0066182D">
        <w:rPr>
          <w:rFonts w:ascii="Times New Roman" w:hAnsi="Times New Roman" w:cs="Times New Roman"/>
          <w:b/>
          <w:sz w:val="24"/>
          <w:szCs w:val="24"/>
        </w:rPr>
        <w:t xml:space="preserve"> There are three major types of business. They are Proprietorship,</w:t>
      </w:r>
    </w:p>
    <w:p w14:paraId="318FB831" w14:textId="25C260C3" w:rsidR="00B61648" w:rsidRPr="0066182D" w:rsidRDefault="00B61648" w:rsidP="00B61648">
      <w:pPr>
        <w:pStyle w:val="ListParagraph"/>
        <w:spacing w:line="480" w:lineRule="auto"/>
        <w:rPr>
          <w:rFonts w:ascii="Times New Roman" w:hAnsi="Times New Roman" w:cs="Times New Roman"/>
          <w:b/>
          <w:sz w:val="24"/>
          <w:szCs w:val="24"/>
        </w:rPr>
      </w:pPr>
      <w:r w:rsidRPr="0066182D">
        <w:rPr>
          <w:rFonts w:ascii="Times New Roman" w:hAnsi="Times New Roman" w:cs="Times New Roman"/>
          <w:b/>
          <w:sz w:val="24"/>
          <w:szCs w:val="24"/>
        </w:rPr>
        <w:t>Partnership and Corporation.</w:t>
      </w:r>
      <w:r w:rsidRPr="0066182D">
        <w:rPr>
          <w:rFonts w:ascii="Times New Roman" w:hAnsi="Times New Roman" w:cs="Times New Roman"/>
          <w:b/>
          <w:sz w:val="24"/>
          <w:szCs w:val="24"/>
        </w:rPr>
        <w:br/>
      </w:r>
      <w:r w:rsidRPr="0066182D">
        <w:rPr>
          <w:rFonts w:ascii="Times New Roman" w:hAnsi="Times New Roman" w:cs="Times New Roman"/>
          <w:b/>
          <w:sz w:val="24"/>
          <w:szCs w:val="24"/>
          <w:u w:val="single"/>
        </w:rPr>
        <w:t>Sole Proprietorship</w:t>
      </w:r>
      <w:r w:rsidRPr="0066182D">
        <w:rPr>
          <w:rFonts w:ascii="Times New Roman" w:hAnsi="Times New Roman" w:cs="Times New Roman"/>
          <w:b/>
          <w:sz w:val="24"/>
          <w:szCs w:val="24"/>
        </w:rPr>
        <w:t>: Owned and operated by a single individual, it's the simplest form of business. The owner has full control but also bears all the risks.</w:t>
      </w:r>
    </w:p>
    <w:p w14:paraId="192E3069" w14:textId="77777777" w:rsidR="00B61648" w:rsidRPr="0066182D" w:rsidRDefault="00B61648" w:rsidP="00B61648">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u w:val="single"/>
        </w:rPr>
        <w:t>Partnership</w:t>
      </w:r>
      <w:r w:rsidRPr="0066182D">
        <w:rPr>
          <w:rFonts w:ascii="Times New Roman" w:hAnsi="Times New Roman" w:cs="Times New Roman"/>
          <w:b/>
          <w:sz w:val="24"/>
          <w:szCs w:val="24"/>
        </w:rPr>
        <w:t>: Two or more individuals come together to run a business. Profits and losses are shared, and each partner contributes in terms of capital, skill, or both.</w:t>
      </w:r>
    </w:p>
    <w:p w14:paraId="59E1024B" w14:textId="77777777" w:rsidR="00B61648" w:rsidRPr="0066182D" w:rsidRDefault="00B61648" w:rsidP="00B61648">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u w:val="single"/>
        </w:rPr>
        <w:t>Corporation</w:t>
      </w:r>
      <w:r w:rsidRPr="0066182D">
        <w:rPr>
          <w:rFonts w:ascii="Times New Roman" w:hAnsi="Times New Roman" w:cs="Times New Roman"/>
          <w:b/>
          <w:sz w:val="24"/>
          <w:szCs w:val="24"/>
        </w:rPr>
        <w:t>: A legal entity separate from its owners. It can enter contracts, sue, and be sued. Owners, or shareholders, have limited liability, which means they aren't personally responsible for the company's debts.</w:t>
      </w:r>
    </w:p>
    <w:p w14:paraId="554EB9A2" w14:textId="77777777" w:rsidR="00BA1351" w:rsidRPr="0066182D" w:rsidRDefault="00B522FE" w:rsidP="00BA1351">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Overview of Business Concept</w:t>
      </w:r>
    </w:p>
    <w:p w14:paraId="74C251A2" w14:textId="77777777" w:rsidR="00BA1351" w:rsidRPr="0066182D" w:rsidRDefault="00BA1351" w:rsidP="00BA1351">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Our business concept is an organic grocery delivery service that will bring affordable, sustainable produce and specialty goods from local farms and suppliers directly to consumers in the community. Customers will be able to conveniently order fresh food and pantry staples online and have them delivered to their doorstep within hours.</w:t>
      </w:r>
    </w:p>
    <w:p w14:paraId="7EA572CC" w14:textId="77777777" w:rsidR="0006234A" w:rsidRPr="0066182D" w:rsidRDefault="00BA1351" w:rsidP="0006234A">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The business will be structured as an equal partnership between two founders, leveraging our respective expertise in e-commerce and logistics and the grocery/food industry. As outlined in the Small Business Administration's Partnership Guide, partnerships allow entrepreneurs to pool resources and skills to build a more resilient company. Our shared passion for environmental sustainability and collective experience makes the partnership model a natural fit.</w:t>
      </w:r>
    </w:p>
    <w:p w14:paraId="6E127658" w14:textId="3691FFAA" w:rsidR="0027501C" w:rsidRPr="0066182D" w:rsidRDefault="0006234A" w:rsidP="0006234A">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lastRenderedPageBreak/>
        <w:t xml:space="preserve">           </w:t>
      </w:r>
      <w:r w:rsidR="00B522FE" w:rsidRPr="0066182D">
        <w:rPr>
          <w:rFonts w:ascii="Times New Roman" w:hAnsi="Times New Roman" w:cs="Times New Roman"/>
          <w:b/>
          <w:sz w:val="24"/>
          <w:szCs w:val="24"/>
        </w:rPr>
        <w:t>By providing efficient grocery delivery, we aim to make organic, locally sourced food more accessible. Home delivery makes sustainable groceries convenient for families, seniors, and others who cannot easily get to brick-and-mortar stores. Our electric vehicles will also reduce carbon emissions compared to individual trips. Grocery delivery services can reduce CO2 emissions by at least half (</w:t>
      </w:r>
      <w:r w:rsidR="00B522FE" w:rsidRPr="0066182D">
        <w:rPr>
          <w:rFonts w:ascii="Times New Roman" w:hAnsi="Times New Roman" w:cs="Times New Roman"/>
          <w:b/>
          <w:iCs/>
          <w:sz w:val="24"/>
          <w:szCs w:val="24"/>
        </w:rPr>
        <w:t>Lezcano et al, 2023</w:t>
      </w:r>
      <w:r w:rsidR="00B522FE" w:rsidRPr="0066182D">
        <w:rPr>
          <w:rFonts w:ascii="Times New Roman" w:hAnsi="Times New Roman" w:cs="Times New Roman"/>
          <w:b/>
          <w:sz w:val="24"/>
          <w:szCs w:val="24"/>
        </w:rPr>
        <w:t>). Overall, our mission-driven business model aims to benefit the community while operating profitably.</w:t>
      </w:r>
    </w:p>
    <w:p w14:paraId="4762351D" w14:textId="77777777" w:rsidR="00BA1351" w:rsidRPr="0066182D" w:rsidRDefault="0027501C" w:rsidP="00BA1351">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Reasons</w:t>
      </w:r>
      <w:r w:rsidR="00B522FE" w:rsidRPr="0066182D">
        <w:rPr>
          <w:rFonts w:ascii="Times New Roman" w:hAnsi="Times New Roman" w:cs="Times New Roman"/>
          <w:b/>
          <w:sz w:val="24"/>
          <w:szCs w:val="24"/>
        </w:rPr>
        <w:t xml:space="preserve"> for Choosing a Partnership</w:t>
      </w:r>
    </w:p>
    <w:p w14:paraId="64A1CD31" w14:textId="77777777" w:rsidR="00BA1351" w:rsidRPr="0066182D" w:rsidRDefault="00BA1351" w:rsidP="00BA1351">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We chose to establish a partnership primarily to combine our complementary skills and experience in technology, logistics, and the grocery industry. Partnerships allow founders to wear multiple hats in a startup's critical early stages (Yau, 2019). Shared decision-making will also help guide the complex strategy and operations.</w:t>
      </w:r>
    </w:p>
    <w:p w14:paraId="5D544D21" w14:textId="3775B292" w:rsidR="00B522FE" w:rsidRPr="0066182D" w:rsidRDefault="00BA1351" w:rsidP="00BA1351">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Partnerships provide several advantages over sole proprietorships for launching our capital-intensive business. As covered in the SBA's funding guide, partnerships allow for pooling financial resources. Combined personal savings and joint financing opportunities will help cover the sizable upfront costs. Partnerships also enable continuity planning and provide shared management coverage for issues like parental leave. Lastly, the pass-through partnership taxation structure carries advantages over corporations, an important consideration in long-term planning. Overall, the synergistic benefits of a partnership model make it the ideal vehicle for building our sustainable grocery delivery business.</w:t>
      </w:r>
    </w:p>
    <w:p w14:paraId="546CAD11" w14:textId="77777777" w:rsidR="0027501C" w:rsidRPr="0066182D" w:rsidRDefault="00B522FE" w:rsidP="007563E9">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Forming the Partnership</w:t>
      </w:r>
    </w:p>
    <w:p w14:paraId="644D8373" w14:textId="77777777" w:rsidR="00BA1351" w:rsidRPr="0066182D" w:rsidRDefault="00B522FE" w:rsidP="00BA1351">
      <w:pPr>
        <w:pStyle w:val="ListParagraph"/>
        <w:numPr>
          <w:ilvl w:val="0"/>
          <w:numId w:val="35"/>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Choosing a Business Name</w:t>
      </w:r>
    </w:p>
    <w:p w14:paraId="190A6249" w14:textId="0761AB0C" w:rsidR="00B522FE" w:rsidRPr="0066182D" w:rsidRDefault="00BA1351" w:rsidP="00BA1351">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lastRenderedPageBreak/>
        <w:t xml:space="preserve">          </w:t>
      </w:r>
      <w:r w:rsidR="00B522FE" w:rsidRPr="0066182D">
        <w:rPr>
          <w:rFonts w:ascii="Times New Roman" w:hAnsi="Times New Roman" w:cs="Times New Roman"/>
          <w:b/>
          <w:sz w:val="24"/>
          <w:szCs w:val="24"/>
        </w:rPr>
        <w:t>The first step in legally forming our partnership is selecting a business name. We want a name that reflects our brand identity and captures our mission of sustainability and community impact. After brainstorming and checking availability against state registration databases, we have chosen "Greengrocer Partners" as the official name of our partnership. The name evokes both the environmental focus and grocery service offering. We will register Greengrocer Partners as a fictitious business name with the county clerk's office.</w:t>
      </w:r>
    </w:p>
    <w:p w14:paraId="68A5453A" w14:textId="77777777" w:rsidR="00BA1351" w:rsidRPr="0066182D" w:rsidRDefault="00B522FE" w:rsidP="00BA1351">
      <w:pPr>
        <w:pStyle w:val="ListParagraph"/>
        <w:numPr>
          <w:ilvl w:val="0"/>
          <w:numId w:val="35"/>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Drafting the Partnership Agreement</w:t>
      </w:r>
    </w:p>
    <w:p w14:paraId="6A6A440B" w14:textId="182847DF" w:rsidR="00B522FE" w:rsidRPr="0066182D" w:rsidRDefault="00BA1351" w:rsidP="00BA1351">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A written partnership agreement is essential for defining the terms of our 50/50 partnership stake. Our agreement will cover profit/loss distribution, voting rights, partner roles and responsibilities, dispute resolution, and other guidelines recommended in the SBA's partnership checklist. Each partner will retain equal management authority over daily operations. However, certain major financial decisions will require both partners to agree. Profits and losses will be shared equally based on the 50/50 ownership split. The agreement will be drafted with guidance from legal counsel to ensure it protects both partners' interests. We allow for periodic reviews to account for future business growth and evolution.</w:t>
      </w:r>
    </w:p>
    <w:p w14:paraId="37645DD8" w14:textId="77777777" w:rsidR="00BA1351" w:rsidRPr="0066182D" w:rsidRDefault="00B522FE" w:rsidP="00BA1351">
      <w:pPr>
        <w:pStyle w:val="ListParagraph"/>
        <w:numPr>
          <w:ilvl w:val="0"/>
          <w:numId w:val="35"/>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Obtaining Licenses and Permits</w:t>
      </w:r>
    </w:p>
    <w:p w14:paraId="562D508C" w14:textId="7455B60D" w:rsidR="00B522FE" w:rsidRPr="0066182D" w:rsidRDefault="00BA1351" w:rsidP="00BA1351">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 xml:space="preserve">Critical legal steps for establishing the grocery delivery service include applying for a General Partnership business license, as well as any local permits required for food handling and delivery operations. We will also </w:t>
      </w:r>
      <w:r w:rsidR="00B522FE" w:rsidRPr="0066182D">
        <w:rPr>
          <w:rFonts w:ascii="Times New Roman" w:hAnsi="Times New Roman" w:cs="Times New Roman"/>
          <w:b/>
          <w:sz w:val="24"/>
          <w:szCs w:val="24"/>
        </w:rPr>
        <w:lastRenderedPageBreak/>
        <w:t>register with the State Department of Agriculture for routine inspections of our warehouse. On the employment side, we will obtain a Federal EIN and set up payroll accounts for hiring staff. Legal counsel will assist in ensuring we obtain all required operational licenses and permits.</w:t>
      </w:r>
    </w:p>
    <w:p w14:paraId="5316641A" w14:textId="77777777" w:rsidR="00BA1351" w:rsidRPr="0066182D" w:rsidRDefault="00B522FE" w:rsidP="00BA1351">
      <w:pPr>
        <w:pStyle w:val="ListParagraph"/>
        <w:numPr>
          <w:ilvl w:val="0"/>
          <w:numId w:val="35"/>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Setting up Banking and Accounting</w:t>
      </w:r>
    </w:p>
    <w:p w14:paraId="4C731755" w14:textId="13F3195A" w:rsidR="00B522FE" w:rsidRPr="0066182D" w:rsidRDefault="00BA1351" w:rsidP="00BA1351">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Proper financial practices and reporting will be key for tracking the partnership's finances separate from personal funds. We will establish a business checking account and credit card with our chosen bank to manage income and expenditure. A reputable small business accounting service will be contracted to handle bookkeeping, taxes, and producing formal financial reports. Accurate books and recordkeeping will provide the financial transparency and discipline needed in a 50/50 partnership.</w:t>
      </w:r>
    </w:p>
    <w:p w14:paraId="616730BB" w14:textId="77777777" w:rsidR="0027501C" w:rsidRPr="0066182D" w:rsidRDefault="00B522FE" w:rsidP="007563E9">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Funding the Business</w:t>
      </w:r>
    </w:p>
    <w:p w14:paraId="0CF5480A" w14:textId="77777777" w:rsidR="00BA1351" w:rsidRPr="0066182D" w:rsidRDefault="00B522FE" w:rsidP="00BA1351">
      <w:pPr>
        <w:pStyle w:val="ListParagraph"/>
        <w:numPr>
          <w:ilvl w:val="0"/>
          <w:numId w:val="37"/>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Personal Capital Investments</w:t>
      </w:r>
    </w:p>
    <w:p w14:paraId="772A5C5C" w14:textId="00BD7362" w:rsidR="0027501C" w:rsidRPr="0066182D" w:rsidRDefault="00BA1351" w:rsidP="00BA1351">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Having 'skin in the game' via personal contributions inspires confidence in other investors and lenders. The two partners will each invest $25,000 in personal savings as startup capital. Our contributions will fund initial costs like legal formation, product research, branding, and web development to establish the business foundation.</w:t>
      </w:r>
    </w:p>
    <w:p w14:paraId="2011A88D" w14:textId="77777777" w:rsidR="007563E9" w:rsidRPr="0066182D" w:rsidRDefault="00B522FE" w:rsidP="007563E9">
      <w:pPr>
        <w:pStyle w:val="ListParagraph"/>
        <w:numPr>
          <w:ilvl w:val="0"/>
          <w:numId w:val="37"/>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Small Business Loans</w:t>
      </w:r>
    </w:p>
    <w:p w14:paraId="0AB663B9" w14:textId="344AD8CD" w:rsidR="0006234A" w:rsidRPr="0066182D" w:rsidRDefault="007563E9" w:rsidP="0006234A">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 xml:space="preserve">Given the capital-intensive nature of the grocery e-commerce and delivery operation, the partnership will also apply for a Small Business Administration (SBA) backed loan of $200,000. Our investments will </w:t>
      </w:r>
      <w:r w:rsidR="00B522FE" w:rsidRPr="0066182D">
        <w:rPr>
          <w:rFonts w:ascii="Times New Roman" w:hAnsi="Times New Roman" w:cs="Times New Roman"/>
          <w:b/>
          <w:sz w:val="24"/>
          <w:szCs w:val="24"/>
        </w:rPr>
        <w:lastRenderedPageBreak/>
        <w:t>strengthen the loan application. Conservative revenue and cost projections developed with input from the SBA Small Business Development Center will prove the financial viability.</w:t>
      </w:r>
    </w:p>
    <w:p w14:paraId="6ACBA59C" w14:textId="77777777" w:rsidR="0006234A" w:rsidRPr="0066182D" w:rsidRDefault="0006234A" w:rsidP="0006234A">
      <w:pPr>
        <w:pStyle w:val="ListParagraph"/>
        <w:spacing w:line="480" w:lineRule="auto"/>
        <w:ind w:left="1440"/>
        <w:jc w:val="both"/>
        <w:rPr>
          <w:rFonts w:ascii="Times New Roman" w:hAnsi="Times New Roman" w:cs="Times New Roman"/>
          <w:b/>
          <w:sz w:val="24"/>
          <w:szCs w:val="24"/>
        </w:rPr>
      </w:pPr>
    </w:p>
    <w:p w14:paraId="29EAE0AD" w14:textId="77777777" w:rsidR="0006234A" w:rsidRPr="0066182D" w:rsidRDefault="0006234A" w:rsidP="0006234A">
      <w:pPr>
        <w:pStyle w:val="ListParagraph"/>
        <w:spacing w:line="480" w:lineRule="auto"/>
        <w:ind w:left="1440"/>
        <w:jc w:val="both"/>
        <w:rPr>
          <w:rFonts w:ascii="Times New Roman" w:hAnsi="Times New Roman" w:cs="Times New Roman"/>
          <w:b/>
          <w:sz w:val="24"/>
          <w:szCs w:val="24"/>
        </w:rPr>
      </w:pPr>
    </w:p>
    <w:p w14:paraId="3E8B94FB" w14:textId="77777777" w:rsidR="007563E9" w:rsidRPr="0066182D" w:rsidRDefault="00B522FE" w:rsidP="007563E9">
      <w:pPr>
        <w:pStyle w:val="ListParagraph"/>
        <w:numPr>
          <w:ilvl w:val="0"/>
          <w:numId w:val="37"/>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Crowdfunding</w:t>
      </w:r>
    </w:p>
    <w:p w14:paraId="2F84E794" w14:textId="67EE27CD"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Crowdfunding will be explored as a supplementary fundraising source, given our social mission. As outlined in Forbes, reward-based campaigns offering branded merchandise for contributions can provide startup capital. We will launch a Kickstarter campaign offering delivery memberships and green grocery bags to raise an additional $50,000.</w:t>
      </w:r>
    </w:p>
    <w:p w14:paraId="1C7C187D" w14:textId="77777777" w:rsidR="007563E9" w:rsidRPr="0066182D" w:rsidRDefault="00B522FE" w:rsidP="007563E9">
      <w:pPr>
        <w:pStyle w:val="ListParagraph"/>
        <w:numPr>
          <w:ilvl w:val="0"/>
          <w:numId w:val="37"/>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Business Credit Cards</w:t>
      </w:r>
    </w:p>
    <w:p w14:paraId="6E1A1504" w14:textId="614628A9"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Business credit cards, such as those profiled in Nerd Wallet, will provide a means of financing early inventory orders and other operating expenses during periods of low revenue in the first year. Cards offering 0% APR intro periods allow interest-free financing. We anticipate applying for a credit line of around $25,000 to cover short-term working capital needs.</w:t>
      </w:r>
    </w:p>
    <w:p w14:paraId="4056EE39" w14:textId="77777777" w:rsidR="0027501C" w:rsidRPr="0066182D" w:rsidRDefault="00B522FE" w:rsidP="007563E9">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Launching the Business</w:t>
      </w:r>
    </w:p>
    <w:p w14:paraId="1E404EBA" w14:textId="77777777" w:rsidR="007563E9" w:rsidRPr="0066182D" w:rsidRDefault="00B522FE" w:rsidP="007563E9">
      <w:pPr>
        <w:pStyle w:val="ListParagraph"/>
        <w:numPr>
          <w:ilvl w:val="0"/>
          <w:numId w:val="38"/>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Leasing Warehouse Space</w:t>
      </w:r>
    </w:p>
    <w:p w14:paraId="0BC3B3A2" w14:textId="2A3D88F7"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 xml:space="preserve">An essential first step will be securing centrally located warehouse space to stage inventory for efficient delivery to customers across town. We will work with real estate brokers to locate approximately 2,000 square feet of affordable industrial space, meeting our needs. Smaller warehouses can be leased for as </w:t>
      </w:r>
      <w:r w:rsidR="00B522FE" w:rsidRPr="0066182D">
        <w:rPr>
          <w:rFonts w:ascii="Times New Roman" w:hAnsi="Times New Roman" w:cs="Times New Roman"/>
          <w:b/>
          <w:sz w:val="24"/>
          <w:szCs w:val="24"/>
        </w:rPr>
        <w:lastRenderedPageBreak/>
        <w:t>little as $8 per square foot in our region. Proximity to downtown and transport routes will be prioritized.</w:t>
      </w:r>
    </w:p>
    <w:p w14:paraId="064A375C" w14:textId="77777777" w:rsidR="007563E9" w:rsidRPr="0066182D" w:rsidRDefault="00B522FE" w:rsidP="007563E9">
      <w:pPr>
        <w:pStyle w:val="ListParagraph"/>
        <w:numPr>
          <w:ilvl w:val="0"/>
          <w:numId w:val="38"/>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Purchasing Vehicles</w:t>
      </w:r>
    </w:p>
    <w:p w14:paraId="37423E68" w14:textId="03A54099"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Reliable, eco-friendly delivery vehicles are needed to get orders to customer doors in a timely manner. We will purchase two used electric cargo vans to launch operations, with plans to expand the fleet in the coming years. We estimate acquiring and fitting each van to cost around $50,000. The vans will be branded with our company graphics.</w:t>
      </w:r>
    </w:p>
    <w:p w14:paraId="7002E7FB" w14:textId="77777777" w:rsidR="007563E9" w:rsidRPr="0066182D" w:rsidRDefault="00B522FE" w:rsidP="007563E9">
      <w:pPr>
        <w:pStyle w:val="ListParagraph"/>
        <w:numPr>
          <w:ilvl w:val="0"/>
          <w:numId w:val="38"/>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Developing a Website and Ordering Platform</w:t>
      </w:r>
    </w:p>
    <w:p w14:paraId="395FAA93" w14:textId="53A48C7E"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A digital presence will be critical for taking grocery orders online and managing deliveries. We will work with local web developers to create a customer-friendly e-commerce site showcasing our products, subscriptions, and zero-emissions delivery services. The site will integrate with a backend platform for inventory management, driver coordination, and order tracking. Development costs are estimated at $40,000 based on local market rates.</w:t>
      </w:r>
    </w:p>
    <w:p w14:paraId="4D6752BF" w14:textId="77777777" w:rsidR="007563E9" w:rsidRPr="0066182D" w:rsidRDefault="00B522FE" w:rsidP="007563E9">
      <w:pPr>
        <w:pStyle w:val="ListParagraph"/>
        <w:numPr>
          <w:ilvl w:val="0"/>
          <w:numId w:val="38"/>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Hiring Drivers</w:t>
      </w:r>
    </w:p>
    <w:p w14:paraId="23793938" w14:textId="5A04C77E"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Reliable delivery drivers will be essential for daily operations. We will initially hire two full-time drivers to handle our early route volumes and grow the team as order frequency increases. As noted on Glass Door, food delivery drivers' average hourly wages in our state are $15-20. We will pay competitively and offer benefits to attract talented, community-minded drivers. Partners will drive as needed in the early stages.</w:t>
      </w:r>
    </w:p>
    <w:p w14:paraId="03D94485" w14:textId="77777777" w:rsidR="007563E9" w:rsidRPr="0066182D" w:rsidRDefault="00B522FE" w:rsidP="007563E9">
      <w:pPr>
        <w:pStyle w:val="ListParagraph"/>
        <w:numPr>
          <w:ilvl w:val="0"/>
          <w:numId w:val="38"/>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Contracting with Grocery Suppliers and Farms</w:t>
      </w:r>
    </w:p>
    <w:p w14:paraId="76C9C032" w14:textId="604675D8"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lastRenderedPageBreak/>
        <w:t xml:space="preserve">          </w:t>
      </w:r>
      <w:r w:rsidR="00B522FE" w:rsidRPr="0066182D">
        <w:rPr>
          <w:rFonts w:ascii="Times New Roman" w:hAnsi="Times New Roman" w:cs="Times New Roman"/>
          <w:b/>
          <w:sz w:val="24"/>
          <w:szCs w:val="24"/>
        </w:rPr>
        <w:t xml:space="preserve">Core to our offerings will be partnerships with local organic farms and specialty grocers to procure quality produce, dairy, meat, and other products. We will establish accounts with family-owned suppliers and minority growers who value our social mission. Our early sales team will focus on building strong sourcing relationships. Neighborhood demographics and shopping patterns will inform </w:t>
      </w:r>
      <w:r w:rsidR="00535871" w:rsidRPr="0066182D">
        <w:rPr>
          <w:rFonts w:ascii="Times New Roman" w:hAnsi="Times New Roman" w:cs="Times New Roman"/>
          <w:b/>
          <w:sz w:val="24"/>
          <w:szCs w:val="24"/>
        </w:rPr>
        <w:t>product</w:t>
      </w:r>
      <w:r w:rsidR="00B522FE" w:rsidRPr="0066182D">
        <w:rPr>
          <w:rFonts w:ascii="Times New Roman" w:hAnsi="Times New Roman" w:cs="Times New Roman"/>
          <w:b/>
          <w:sz w:val="24"/>
          <w:szCs w:val="24"/>
        </w:rPr>
        <w:t xml:space="preserve"> selection.</w:t>
      </w:r>
    </w:p>
    <w:p w14:paraId="71640359" w14:textId="77777777" w:rsidR="007563E9" w:rsidRPr="0066182D" w:rsidRDefault="00B522FE" w:rsidP="007563E9">
      <w:pPr>
        <w:pStyle w:val="ListParagraph"/>
        <w:numPr>
          <w:ilvl w:val="0"/>
          <w:numId w:val="38"/>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Marketing Launch and Services</w:t>
      </w:r>
    </w:p>
    <w:p w14:paraId="714086B9" w14:textId="2C101CE4"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Generating community awareness of our new delivery service will be critical for acquiring customers. We will employ a range of promotional strategies outlined in our marketing plan, including social media campaigns, partnerships with community groups, distributing printed materials, offering limited-time discounts, and more. Our brand personality, messaging, and promotions will target environmentally and socially conscious consumers.</w:t>
      </w:r>
    </w:p>
    <w:p w14:paraId="537D5F8B" w14:textId="56933003" w:rsidR="00B522FE" w:rsidRPr="0066182D" w:rsidRDefault="00B522FE" w:rsidP="007563E9">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Operations</w:t>
      </w:r>
    </w:p>
    <w:p w14:paraId="40CCE4E1" w14:textId="77777777" w:rsidR="007563E9" w:rsidRPr="0066182D" w:rsidRDefault="00B522FE" w:rsidP="007563E9">
      <w:pPr>
        <w:pStyle w:val="ListParagraph"/>
        <w:numPr>
          <w:ilvl w:val="0"/>
          <w:numId w:val="39"/>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Order Processing and Delivery</w:t>
      </w:r>
    </w:p>
    <w:p w14:paraId="721E9489" w14:textId="0A7B24BD" w:rsidR="00B522FE" w:rsidRPr="0066182D" w:rsidRDefault="007563E9" w:rsidP="007563E9">
      <w:pPr>
        <w:pStyle w:val="ListParagraph"/>
        <w:spacing w:line="480" w:lineRule="auto"/>
        <w:ind w:left="108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Our e-commerce platform will integrate with inventory data to fulfill online orders for quick delivery. Customers will be able to select delivery time windows when placing orders. Our warehouse team will pick products, pack orders labeled with customer information, and load them on the appropriate van each day for drivers to deliver within the requested windows. Drivers will scan orders upon delivery to provide real-time tracking and assist with inventory management.</w:t>
      </w:r>
    </w:p>
    <w:p w14:paraId="783FD57F" w14:textId="77777777" w:rsidR="007563E9" w:rsidRPr="0066182D" w:rsidRDefault="00B522FE" w:rsidP="007563E9">
      <w:pPr>
        <w:pStyle w:val="ListParagraph"/>
        <w:numPr>
          <w:ilvl w:val="0"/>
          <w:numId w:val="39"/>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Inventory Management</w:t>
      </w:r>
    </w:p>
    <w:p w14:paraId="06914529" w14:textId="5C0CBEE2" w:rsidR="00B522FE" w:rsidRPr="0066182D" w:rsidRDefault="007563E9" w:rsidP="007563E9">
      <w:pPr>
        <w:pStyle w:val="ListParagraph"/>
        <w:spacing w:line="480" w:lineRule="auto"/>
        <w:ind w:left="1080"/>
        <w:jc w:val="both"/>
        <w:rPr>
          <w:rFonts w:ascii="Times New Roman" w:hAnsi="Times New Roman" w:cs="Times New Roman"/>
          <w:b/>
          <w:sz w:val="24"/>
          <w:szCs w:val="24"/>
        </w:rPr>
      </w:pPr>
      <w:r w:rsidRPr="0066182D">
        <w:rPr>
          <w:rFonts w:ascii="Times New Roman" w:hAnsi="Times New Roman" w:cs="Times New Roman"/>
          <w:b/>
          <w:sz w:val="24"/>
          <w:szCs w:val="24"/>
        </w:rPr>
        <w:lastRenderedPageBreak/>
        <w:t xml:space="preserve">          </w:t>
      </w:r>
      <w:r w:rsidR="00B522FE" w:rsidRPr="0066182D">
        <w:rPr>
          <w:rFonts w:ascii="Times New Roman" w:hAnsi="Times New Roman" w:cs="Times New Roman"/>
          <w:b/>
          <w:sz w:val="24"/>
          <w:szCs w:val="24"/>
        </w:rPr>
        <w:t>Keeping adequate inventory levels will ensure consistently available products for shoppers. Historical purchase data will inform restocking needs. Perishable items like produce will require careful management through partnerships with suppliers to balance supply and demand. Automated reordering will streamline procurement. Warehouse workflow will be optimized to monitor and replenish inventory as outlined in our operations plan.</w:t>
      </w:r>
    </w:p>
    <w:p w14:paraId="413851AF" w14:textId="77777777" w:rsidR="007563E9" w:rsidRPr="0066182D" w:rsidRDefault="00B522FE" w:rsidP="007563E9">
      <w:pPr>
        <w:pStyle w:val="ListParagraph"/>
        <w:numPr>
          <w:ilvl w:val="0"/>
          <w:numId w:val="39"/>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Financial Management</w:t>
      </w:r>
    </w:p>
    <w:p w14:paraId="203490FD" w14:textId="62ACB18B" w:rsidR="00B522FE" w:rsidRPr="0066182D" w:rsidRDefault="007563E9" w:rsidP="007563E9">
      <w:pPr>
        <w:pStyle w:val="ListParagraph"/>
        <w:spacing w:line="480" w:lineRule="auto"/>
        <w:ind w:left="108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Our contracted accounting service will manage day-to-day bookkeeping, including accounts receivable, accounts payable, payroll, expense tracking, and regular financial reports to inform decision-making. We will use SBA tools to develop projections and benchmark key financial metrics like inventory turnover, gross margin, and net profit. Budgets will guide responsible spending. Quarterly reviews will assess financial performance.</w:t>
      </w:r>
    </w:p>
    <w:p w14:paraId="68A13F0E" w14:textId="77777777" w:rsidR="007563E9" w:rsidRPr="0066182D" w:rsidRDefault="00B522FE" w:rsidP="007563E9">
      <w:pPr>
        <w:pStyle w:val="ListParagraph"/>
        <w:numPr>
          <w:ilvl w:val="0"/>
          <w:numId w:val="39"/>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Managing Payroll and Expenses</w:t>
      </w:r>
    </w:p>
    <w:p w14:paraId="085055E8" w14:textId="5FA64691" w:rsidR="00B522FE" w:rsidRPr="0066182D" w:rsidRDefault="007563E9" w:rsidP="007563E9">
      <w:pPr>
        <w:pStyle w:val="ListParagraph"/>
        <w:spacing w:line="480" w:lineRule="auto"/>
        <w:ind w:left="108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Payroll administration will be handled through an integrated online service like Gusto, including salary payment, taxes, and resolving any issues. Partner distributions will occur quarterly based on profitability. Inventory, transportation, labor, rent, and other business expenses will be closely managed through budgeting and financial controls. Lacking proper expense management can threaten new partnerships, so this will be a priority from the start.</w:t>
      </w:r>
    </w:p>
    <w:p w14:paraId="476C89EE" w14:textId="77777777" w:rsidR="007563E9" w:rsidRPr="0066182D" w:rsidRDefault="00B522FE" w:rsidP="007563E9">
      <w:pPr>
        <w:pStyle w:val="ListParagraph"/>
        <w:numPr>
          <w:ilvl w:val="0"/>
          <w:numId w:val="39"/>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Compliance Management</w:t>
      </w:r>
    </w:p>
    <w:p w14:paraId="608C6CB9" w14:textId="752EBCE5" w:rsidR="0027501C" w:rsidRPr="0066182D" w:rsidRDefault="007563E9" w:rsidP="007563E9">
      <w:pPr>
        <w:pStyle w:val="ListParagraph"/>
        <w:spacing w:line="480" w:lineRule="auto"/>
        <w:ind w:left="108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 xml:space="preserve">Regular compliance reviews will be conducted to ensure we operate in accordance with all federal, state, and local regulations, including health codes, </w:t>
      </w:r>
      <w:r w:rsidR="00B522FE" w:rsidRPr="0066182D">
        <w:rPr>
          <w:rFonts w:ascii="Times New Roman" w:hAnsi="Times New Roman" w:cs="Times New Roman"/>
          <w:b/>
          <w:sz w:val="24"/>
          <w:szCs w:val="24"/>
        </w:rPr>
        <w:lastRenderedPageBreak/>
        <w:t xml:space="preserve">labor laws, DOT commercial trucking rules, organic certifications, and other standards outlined on government sites like SBA.gov and OSHA.org. We will retain HR and legal counsel to </w:t>
      </w:r>
      <w:r w:rsidR="0027501C" w:rsidRPr="0066182D">
        <w:rPr>
          <w:rFonts w:ascii="Times New Roman" w:hAnsi="Times New Roman" w:cs="Times New Roman"/>
          <w:b/>
          <w:sz w:val="24"/>
          <w:szCs w:val="24"/>
        </w:rPr>
        <w:t>advise</w:t>
      </w:r>
      <w:r w:rsidR="00B522FE" w:rsidRPr="0066182D">
        <w:rPr>
          <w:rFonts w:ascii="Times New Roman" w:hAnsi="Times New Roman" w:cs="Times New Roman"/>
          <w:b/>
          <w:sz w:val="24"/>
          <w:szCs w:val="24"/>
        </w:rPr>
        <w:t xml:space="preserve"> on compliance.</w:t>
      </w:r>
    </w:p>
    <w:p w14:paraId="29F524EA" w14:textId="77777777" w:rsidR="0006234A" w:rsidRPr="0066182D" w:rsidRDefault="0006234A" w:rsidP="007563E9">
      <w:pPr>
        <w:pStyle w:val="ListParagraph"/>
        <w:spacing w:line="480" w:lineRule="auto"/>
        <w:ind w:left="1080"/>
        <w:jc w:val="both"/>
        <w:rPr>
          <w:rFonts w:ascii="Times New Roman" w:hAnsi="Times New Roman" w:cs="Times New Roman"/>
          <w:b/>
          <w:sz w:val="24"/>
          <w:szCs w:val="24"/>
        </w:rPr>
      </w:pPr>
    </w:p>
    <w:p w14:paraId="64F14C10" w14:textId="77777777" w:rsidR="0027501C" w:rsidRPr="0066182D" w:rsidRDefault="00B522FE" w:rsidP="007563E9">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Community Benefits</w:t>
      </w:r>
    </w:p>
    <w:p w14:paraId="657BB6A1" w14:textId="77777777" w:rsidR="007563E9" w:rsidRPr="0066182D" w:rsidRDefault="00B522FE" w:rsidP="007563E9">
      <w:pPr>
        <w:pStyle w:val="ListParagraph"/>
        <w:numPr>
          <w:ilvl w:val="0"/>
          <w:numId w:val="41"/>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Improving Food Access</w:t>
      </w:r>
    </w:p>
    <w:p w14:paraId="608DF3BB" w14:textId="2FC6417F"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Our affordable, on-demand grocery delivery model improves access to organic and specialty products. Customers who need help to easily reach stores due to location, income constraints, or physical limitations can now enjoy fresh, sustainable food conveniently at home. We will prioritize delivering to underserved metro neighborhoods as a central part of our social mission.</w:t>
      </w:r>
    </w:p>
    <w:p w14:paraId="503E2CAE" w14:textId="77777777" w:rsidR="007563E9" w:rsidRPr="0066182D" w:rsidRDefault="00B522FE" w:rsidP="007563E9">
      <w:pPr>
        <w:pStyle w:val="ListParagraph"/>
        <w:numPr>
          <w:ilvl w:val="0"/>
          <w:numId w:val="41"/>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Supporting Local Producers</w:t>
      </w:r>
    </w:p>
    <w:p w14:paraId="775F18E7" w14:textId="6D13245D"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By exclusively partnering with regional farms, creameries, bakeries, and other food makers, our service supports small, responsible producers who strengthen the local economy and food shed. These partnerships differentiate us from national grocery chains. Promoting local producers also reduces transport miles for more sustainable sourcing.</w:t>
      </w:r>
    </w:p>
    <w:p w14:paraId="22C4FDB2" w14:textId="77777777" w:rsidR="007563E9" w:rsidRPr="0066182D" w:rsidRDefault="00B522FE" w:rsidP="007563E9">
      <w:pPr>
        <w:pStyle w:val="ListParagraph"/>
        <w:numPr>
          <w:ilvl w:val="0"/>
          <w:numId w:val="41"/>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Reducing Carbon Emissions</w:t>
      </w:r>
    </w:p>
    <w:p w14:paraId="62817D06" w14:textId="40662099"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Our zero-emissions delivery fleet helps reduce the community's carbon footprint. According to research by the University of Washington, grocery delivery can reduce CO2 emissions by two-thirds compared to individual trips. Regular route optimization will ensure efficient usage of the electric vans. As we scale, emissions savings will grow.</w:t>
      </w:r>
    </w:p>
    <w:p w14:paraId="39076E80" w14:textId="77777777" w:rsidR="007563E9" w:rsidRPr="0066182D" w:rsidRDefault="00B522FE" w:rsidP="007563E9">
      <w:pPr>
        <w:pStyle w:val="ListParagraph"/>
        <w:numPr>
          <w:ilvl w:val="0"/>
          <w:numId w:val="41"/>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lastRenderedPageBreak/>
        <w:t>Donating Profits to Community Organizations</w:t>
      </w:r>
    </w:p>
    <w:p w14:paraId="32461F87" w14:textId="08C28F6F"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To make a direct impact, we pledge to donate 5% of quarterly profits to nonprofits focused on sustainable agriculture, food access, entrepreneurship, and green energy. Some potential partners include the Local Farmer Fund, Food Justice Initiative, and Community Renewables Network.</w:t>
      </w:r>
    </w:p>
    <w:p w14:paraId="209FAC7F" w14:textId="77777777" w:rsidR="0027501C" w:rsidRPr="0066182D" w:rsidRDefault="00B522FE" w:rsidP="007563E9">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Long-Term Growth Plan</w:t>
      </w:r>
    </w:p>
    <w:p w14:paraId="072C39EE" w14:textId="77777777" w:rsidR="007563E9" w:rsidRPr="0066182D" w:rsidRDefault="00B522FE" w:rsidP="007563E9">
      <w:pPr>
        <w:pStyle w:val="ListParagraph"/>
        <w:numPr>
          <w:ilvl w:val="0"/>
          <w:numId w:val="42"/>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Expanding Delivery Fleet and Territory</w:t>
      </w:r>
    </w:p>
    <w:p w14:paraId="6E0CE5A3" w14:textId="1D28A65B" w:rsidR="0027501C"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 xml:space="preserve">As demand grows, we plan to expand the delivery area to serve adjacent neighborhoods by acquiring additional electric vehicles. Further optimizing our routes can also increase the number of households reachable with our existing fleet. Offering </w:t>
      </w:r>
      <w:r w:rsidR="0027501C" w:rsidRPr="0066182D">
        <w:rPr>
          <w:rFonts w:ascii="Times New Roman" w:hAnsi="Times New Roman" w:cs="Times New Roman"/>
          <w:b/>
          <w:sz w:val="24"/>
          <w:szCs w:val="24"/>
        </w:rPr>
        <w:t>larger</w:t>
      </w:r>
      <w:r w:rsidR="00B522FE" w:rsidRPr="0066182D">
        <w:rPr>
          <w:rFonts w:ascii="Times New Roman" w:hAnsi="Times New Roman" w:cs="Times New Roman"/>
          <w:b/>
          <w:sz w:val="24"/>
          <w:szCs w:val="24"/>
        </w:rPr>
        <w:t xml:space="preserve"> geographic coverage opens up our customer base.</w:t>
      </w:r>
    </w:p>
    <w:p w14:paraId="1433B2D5" w14:textId="77777777" w:rsidR="007563E9" w:rsidRPr="0066182D" w:rsidRDefault="00B522FE" w:rsidP="007563E9">
      <w:pPr>
        <w:pStyle w:val="ListParagraph"/>
        <w:numPr>
          <w:ilvl w:val="0"/>
          <w:numId w:val="42"/>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Increasing Local Sourcing Partnerships</w:t>
      </w:r>
    </w:p>
    <w:p w14:paraId="1A6D1B75" w14:textId="606F4578"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Strong supplier relationships will enable us to expand our grocery selection with more local specialty products like artisanal baked goods, cheeses, and freshly milled grains. Onboarding more farms and neighborhood markets provides more options for our customers while deepening community ties.</w:t>
      </w:r>
    </w:p>
    <w:p w14:paraId="7C393C26" w14:textId="77777777" w:rsidR="007563E9" w:rsidRPr="0066182D" w:rsidRDefault="00B522FE" w:rsidP="007563E9">
      <w:pPr>
        <w:pStyle w:val="ListParagraph"/>
        <w:numPr>
          <w:ilvl w:val="0"/>
          <w:numId w:val="42"/>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Developing Educational Programs and Events</w:t>
      </w:r>
    </w:p>
    <w:p w14:paraId="6363B289" w14:textId="7D1D1EE4"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To further our social impact, we will launch community initiatives like monthly farmer's markets at our warehouse, sustainability workshops, farm tours, and partnerships with schools to educate youth. These programs can expand our engagement beyond just grocery delivery.</w:t>
      </w:r>
    </w:p>
    <w:p w14:paraId="165F548B" w14:textId="77777777" w:rsidR="007563E9" w:rsidRPr="0066182D" w:rsidRDefault="00B522FE" w:rsidP="007563E9">
      <w:pPr>
        <w:pStyle w:val="ListParagraph"/>
        <w:numPr>
          <w:ilvl w:val="0"/>
          <w:numId w:val="42"/>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lastRenderedPageBreak/>
        <w:t>Maintaining and Improving Sustainability</w:t>
      </w:r>
    </w:p>
    <w:p w14:paraId="5E9177DD" w14:textId="09C04832" w:rsidR="00B522FE" w:rsidRPr="0066182D" w:rsidRDefault="007563E9" w:rsidP="007563E9">
      <w:pPr>
        <w:pStyle w:val="ListParagraph"/>
        <w:spacing w:line="480" w:lineRule="auto"/>
        <w:ind w:left="1440"/>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From solar panels in our warehouse to robust composting programs, we will invest in sustainability upgrades to reduce waste and emissions in our operations. Continued focus on environmental responsibility will be integral even as we scale our business.</w:t>
      </w:r>
    </w:p>
    <w:p w14:paraId="49BBFAA2" w14:textId="77777777" w:rsidR="007563E9" w:rsidRPr="0066182D" w:rsidRDefault="00B522FE" w:rsidP="007563E9">
      <w:pPr>
        <w:pStyle w:val="ListParagraph"/>
        <w:numPr>
          <w:ilvl w:val="0"/>
          <w:numId w:val="34"/>
        </w:numPr>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Conclusion</w:t>
      </w:r>
    </w:p>
    <w:p w14:paraId="0F789839" w14:textId="05030711" w:rsidR="00920D83" w:rsidRPr="0066182D" w:rsidRDefault="007563E9" w:rsidP="0006234A">
      <w:pPr>
        <w:pStyle w:val="ListParagraph"/>
        <w:spacing w:line="480" w:lineRule="auto"/>
        <w:jc w:val="both"/>
        <w:rPr>
          <w:rFonts w:ascii="Times New Roman" w:hAnsi="Times New Roman" w:cs="Times New Roman"/>
          <w:b/>
          <w:sz w:val="24"/>
          <w:szCs w:val="24"/>
        </w:rPr>
      </w:pPr>
      <w:r w:rsidRPr="0066182D">
        <w:rPr>
          <w:rFonts w:ascii="Times New Roman" w:hAnsi="Times New Roman" w:cs="Times New Roman"/>
          <w:b/>
          <w:sz w:val="24"/>
          <w:szCs w:val="24"/>
        </w:rPr>
        <w:t xml:space="preserve">          </w:t>
      </w:r>
      <w:r w:rsidR="00B522FE" w:rsidRPr="0066182D">
        <w:rPr>
          <w:rFonts w:ascii="Times New Roman" w:hAnsi="Times New Roman" w:cs="Times New Roman"/>
          <w:b/>
          <w:sz w:val="24"/>
          <w:szCs w:val="24"/>
        </w:rPr>
        <w:t>Establishing our grocery delivery service as an equal partnership provides a solid foundation for combining our expertise and resources. Careful legal formation, comprehensive funding strategies using loans and investments, and lean startup practices will position us for success. We will provide lasting value to the community through our sustainable practices and social impact initiatives. If executed thoughtfully, our partnership-driven model can enable rapid growth. We are thrilled to make fresh, organic local food accessible to the community while reducing the environmental impact of shopping. Our business ultimately aims to build connections between local producers and consumers, driving positive change</w:t>
      </w:r>
      <w:r w:rsidR="0006234A" w:rsidRPr="0066182D">
        <w:rPr>
          <w:rFonts w:ascii="Times New Roman" w:hAnsi="Times New Roman" w:cs="Times New Roman"/>
          <w:b/>
          <w:sz w:val="24"/>
          <w:szCs w:val="24"/>
        </w:rPr>
        <w:t>.</w:t>
      </w:r>
    </w:p>
    <w:p w14:paraId="18C8CC81" w14:textId="77777777" w:rsidR="0006234A" w:rsidRPr="0066182D" w:rsidRDefault="0006234A" w:rsidP="0006234A">
      <w:pPr>
        <w:pStyle w:val="ListParagraph"/>
        <w:spacing w:line="480" w:lineRule="auto"/>
        <w:jc w:val="both"/>
        <w:rPr>
          <w:rFonts w:ascii="Times New Roman" w:hAnsi="Times New Roman" w:cs="Times New Roman"/>
          <w:b/>
          <w:sz w:val="24"/>
          <w:szCs w:val="24"/>
        </w:rPr>
      </w:pPr>
    </w:p>
    <w:p w14:paraId="71BDAC13" w14:textId="265002EF" w:rsidR="00B522FE" w:rsidRPr="0066182D" w:rsidRDefault="00B522FE" w:rsidP="007563E9">
      <w:pPr>
        <w:pStyle w:val="ListParagraph"/>
        <w:numPr>
          <w:ilvl w:val="0"/>
          <w:numId w:val="34"/>
        </w:numPr>
        <w:spacing w:line="480" w:lineRule="auto"/>
        <w:jc w:val="both"/>
        <w:rPr>
          <w:rFonts w:ascii="Times New Roman" w:hAnsi="Times New Roman" w:cs="Times New Roman"/>
          <w:b/>
          <w:iCs/>
          <w:sz w:val="24"/>
          <w:szCs w:val="24"/>
        </w:rPr>
      </w:pPr>
      <w:r w:rsidRPr="0066182D">
        <w:rPr>
          <w:rFonts w:ascii="Times New Roman" w:hAnsi="Times New Roman" w:cs="Times New Roman"/>
          <w:b/>
          <w:iCs/>
          <w:sz w:val="24"/>
          <w:szCs w:val="24"/>
        </w:rPr>
        <w:t>References</w:t>
      </w:r>
    </w:p>
    <w:p w14:paraId="28917F15" w14:textId="77777777" w:rsidR="00BA1351" w:rsidRPr="0066182D" w:rsidRDefault="00BA1351" w:rsidP="00BA1351">
      <w:pPr>
        <w:spacing w:line="480" w:lineRule="auto"/>
        <w:ind w:left="360"/>
        <w:rPr>
          <w:rFonts w:ascii="Times New Roman" w:hAnsi="Times New Roman" w:cs="Times New Roman"/>
          <w:b/>
          <w:iCs/>
          <w:sz w:val="24"/>
          <w:szCs w:val="24"/>
        </w:rPr>
      </w:pPr>
      <w:r w:rsidRPr="0066182D">
        <w:rPr>
          <w:rFonts w:ascii="Times New Roman" w:hAnsi="Times New Roman" w:cs="Times New Roman"/>
          <w:b/>
          <w:iCs/>
          <w:sz w:val="24"/>
          <w:szCs w:val="24"/>
        </w:rPr>
        <w:t xml:space="preserve">Glass Door. “Food Delivery Driver Salaries.” </w:t>
      </w:r>
      <w:r w:rsidRPr="0066182D">
        <w:rPr>
          <w:rFonts w:ascii="Times New Roman" w:hAnsi="Times New Roman" w:cs="Times New Roman"/>
          <w:b/>
          <w:i/>
          <w:iCs/>
          <w:sz w:val="24"/>
          <w:szCs w:val="24"/>
        </w:rPr>
        <w:t>GlassDoor.com</w:t>
      </w:r>
      <w:r w:rsidRPr="0066182D">
        <w:rPr>
          <w:rFonts w:ascii="Times New Roman" w:hAnsi="Times New Roman" w:cs="Times New Roman"/>
          <w:b/>
          <w:iCs/>
          <w:sz w:val="24"/>
          <w:szCs w:val="24"/>
        </w:rPr>
        <w:t>. Accessed 21 October 2021.</w:t>
      </w:r>
    </w:p>
    <w:p w14:paraId="70C521B7" w14:textId="3E08C8B3" w:rsidR="00BA1351" w:rsidRPr="0066182D" w:rsidRDefault="00BA1351" w:rsidP="00BA1351">
      <w:pPr>
        <w:spacing w:line="480" w:lineRule="auto"/>
        <w:ind w:left="360"/>
        <w:rPr>
          <w:rFonts w:ascii="Times New Roman" w:hAnsi="Times New Roman" w:cs="Times New Roman"/>
          <w:b/>
          <w:iCs/>
          <w:sz w:val="24"/>
          <w:szCs w:val="24"/>
        </w:rPr>
      </w:pPr>
      <w:hyperlink r:id="rId7" w:history="1">
        <w:r w:rsidRPr="0066182D">
          <w:rPr>
            <w:rStyle w:val="Hyperlink"/>
            <w:rFonts w:ascii="Times New Roman" w:hAnsi="Times New Roman" w:cs="Times New Roman"/>
            <w:b/>
            <w:iCs/>
            <w:sz w:val="24"/>
            <w:szCs w:val="24"/>
          </w:rPr>
          <w:t>www.glassdoor.com/Salaries/food-delivery-driver-salary-SRCH_KO0,19.htm</w:t>
        </w:r>
      </w:hyperlink>
      <w:r w:rsidRPr="0066182D">
        <w:rPr>
          <w:rFonts w:ascii="Times New Roman" w:hAnsi="Times New Roman" w:cs="Times New Roman"/>
          <w:b/>
          <w:iCs/>
          <w:sz w:val="24"/>
          <w:szCs w:val="24"/>
        </w:rPr>
        <w:t xml:space="preserve">. </w:t>
      </w:r>
    </w:p>
    <w:p w14:paraId="55AB688F" w14:textId="77777777" w:rsidR="00BA1351" w:rsidRPr="0066182D" w:rsidRDefault="00BA1351" w:rsidP="00BA1351">
      <w:pPr>
        <w:spacing w:line="480" w:lineRule="auto"/>
        <w:ind w:left="360"/>
        <w:rPr>
          <w:rFonts w:ascii="Times New Roman" w:hAnsi="Times New Roman" w:cs="Times New Roman"/>
          <w:b/>
          <w:iCs/>
          <w:sz w:val="24"/>
          <w:szCs w:val="24"/>
        </w:rPr>
      </w:pPr>
      <w:r w:rsidRPr="0066182D">
        <w:rPr>
          <w:rFonts w:ascii="Times New Roman" w:hAnsi="Times New Roman" w:cs="Times New Roman"/>
          <w:b/>
          <w:iCs/>
          <w:sz w:val="24"/>
          <w:szCs w:val="24"/>
        </w:rPr>
        <w:t xml:space="preserve">Lezcano, M. S., Harper, C. D., Nock, D., Lowry, G. V., &amp; Michalek, J. J. (2023). Online grocery </w:t>
      </w:r>
    </w:p>
    <w:p w14:paraId="2BD71230" w14:textId="77777777" w:rsidR="00BA1351" w:rsidRPr="0066182D" w:rsidRDefault="00BA1351" w:rsidP="00BA1351">
      <w:pPr>
        <w:spacing w:line="480" w:lineRule="auto"/>
        <w:ind w:left="360"/>
        <w:rPr>
          <w:rFonts w:ascii="Times New Roman" w:hAnsi="Times New Roman" w:cs="Times New Roman"/>
          <w:b/>
          <w:iCs/>
          <w:sz w:val="24"/>
          <w:szCs w:val="24"/>
        </w:rPr>
      </w:pPr>
      <w:r w:rsidRPr="0066182D">
        <w:rPr>
          <w:rFonts w:ascii="Times New Roman" w:hAnsi="Times New Roman" w:cs="Times New Roman"/>
          <w:b/>
          <w:iCs/>
          <w:sz w:val="24"/>
          <w:szCs w:val="24"/>
        </w:rPr>
        <w:lastRenderedPageBreak/>
        <w:t xml:space="preserve">Delivery: Sustainable practice, or congestion generator and environmental burden? </w:t>
      </w:r>
      <w:r w:rsidRPr="0066182D">
        <w:rPr>
          <w:rFonts w:ascii="Times New Roman" w:hAnsi="Times New Roman" w:cs="Times New Roman"/>
          <w:b/>
          <w:i/>
          <w:iCs/>
          <w:sz w:val="24"/>
          <w:szCs w:val="24"/>
        </w:rPr>
        <w:t>Transportation Research Part D: Transport and Environment</w:t>
      </w:r>
      <w:r w:rsidRPr="0066182D">
        <w:rPr>
          <w:rFonts w:ascii="Times New Roman" w:hAnsi="Times New Roman" w:cs="Times New Roman"/>
          <w:b/>
          <w:iCs/>
          <w:sz w:val="24"/>
          <w:szCs w:val="24"/>
        </w:rPr>
        <w:t>, </w:t>
      </w:r>
      <w:r w:rsidRPr="0066182D">
        <w:rPr>
          <w:rFonts w:ascii="Times New Roman" w:hAnsi="Times New Roman" w:cs="Times New Roman"/>
          <w:b/>
          <w:i/>
          <w:iCs/>
          <w:sz w:val="24"/>
          <w:szCs w:val="24"/>
        </w:rPr>
        <w:t>119</w:t>
      </w:r>
      <w:r w:rsidRPr="0066182D">
        <w:rPr>
          <w:rFonts w:ascii="Times New Roman" w:hAnsi="Times New Roman" w:cs="Times New Roman"/>
          <w:b/>
          <w:iCs/>
          <w:sz w:val="24"/>
          <w:szCs w:val="24"/>
        </w:rPr>
        <w:t>, 103722.</w:t>
      </w:r>
      <w:r w:rsidRPr="0066182D">
        <w:rPr>
          <w:b/>
        </w:rPr>
        <w:t xml:space="preserve"> </w:t>
      </w:r>
      <w:hyperlink r:id="rId8" w:history="1">
        <w:r w:rsidRPr="0066182D">
          <w:rPr>
            <w:rStyle w:val="Hyperlink"/>
            <w:rFonts w:ascii="Times New Roman" w:hAnsi="Times New Roman" w:cs="Times New Roman"/>
            <w:b/>
            <w:iCs/>
            <w:sz w:val="24"/>
            <w:szCs w:val="24"/>
          </w:rPr>
          <w:t>https://doi.org/10.1016/j.trd.2023.103722</w:t>
        </w:r>
      </w:hyperlink>
    </w:p>
    <w:p w14:paraId="74E185EA" w14:textId="77777777" w:rsidR="00BA1351" w:rsidRPr="0066182D" w:rsidRDefault="00BA1351" w:rsidP="00BA1351">
      <w:pPr>
        <w:spacing w:line="480" w:lineRule="auto"/>
        <w:ind w:left="360"/>
        <w:rPr>
          <w:rFonts w:ascii="Times New Roman" w:hAnsi="Times New Roman" w:cs="Times New Roman"/>
          <w:b/>
          <w:sz w:val="24"/>
          <w:szCs w:val="24"/>
        </w:rPr>
      </w:pPr>
      <w:r w:rsidRPr="0066182D">
        <w:rPr>
          <w:rFonts w:ascii="Times New Roman" w:hAnsi="Times New Roman" w:cs="Times New Roman"/>
          <w:b/>
          <w:iCs/>
          <w:sz w:val="24"/>
          <w:szCs w:val="24"/>
        </w:rPr>
        <w:t>U.S. Small Business Administration</w:t>
      </w:r>
      <w:r w:rsidRPr="0066182D">
        <w:rPr>
          <w:rFonts w:ascii="Times New Roman" w:hAnsi="Times New Roman" w:cs="Times New Roman"/>
          <w:b/>
          <w:i/>
          <w:iCs/>
          <w:sz w:val="24"/>
          <w:szCs w:val="24"/>
        </w:rPr>
        <w:t xml:space="preserve"> </w:t>
      </w:r>
      <w:r w:rsidRPr="0066182D">
        <w:rPr>
          <w:rFonts w:ascii="Times New Roman" w:hAnsi="Times New Roman" w:cs="Times New Roman"/>
          <w:b/>
          <w:sz w:val="24"/>
          <w:szCs w:val="24"/>
        </w:rPr>
        <w:t xml:space="preserve">(n.d.) </w:t>
      </w:r>
      <w:r w:rsidRPr="0066182D">
        <w:rPr>
          <w:rFonts w:ascii="Times New Roman" w:hAnsi="Times New Roman" w:cs="Times New Roman"/>
          <w:b/>
          <w:i/>
          <w:sz w:val="24"/>
          <w:szCs w:val="24"/>
        </w:rPr>
        <w:t>“Partnership Guide.” SBA.gov.</w:t>
      </w:r>
      <w:r w:rsidRPr="0066182D">
        <w:rPr>
          <w:rFonts w:ascii="Times New Roman" w:hAnsi="Times New Roman" w:cs="Times New Roman"/>
          <w:b/>
          <w:sz w:val="24"/>
          <w:szCs w:val="24"/>
        </w:rPr>
        <w:t xml:space="preserve"> Accessed 21 October </w:t>
      </w:r>
    </w:p>
    <w:p w14:paraId="0ADB50FB" w14:textId="77777777" w:rsidR="00BA1351" w:rsidRPr="0066182D" w:rsidRDefault="00BA1351" w:rsidP="00BA1351">
      <w:pPr>
        <w:spacing w:line="480" w:lineRule="auto"/>
        <w:ind w:left="360"/>
        <w:rPr>
          <w:rFonts w:ascii="Times New Roman" w:hAnsi="Times New Roman" w:cs="Times New Roman"/>
          <w:b/>
          <w:sz w:val="24"/>
          <w:szCs w:val="24"/>
        </w:rPr>
      </w:pPr>
      <w:r w:rsidRPr="0066182D">
        <w:rPr>
          <w:rFonts w:ascii="Times New Roman" w:hAnsi="Times New Roman" w:cs="Times New Roman"/>
          <w:b/>
          <w:sz w:val="24"/>
          <w:szCs w:val="24"/>
        </w:rPr>
        <w:t>2023</w:t>
      </w:r>
      <w:r w:rsidRPr="0066182D">
        <w:rPr>
          <w:rFonts w:ascii="Times New Roman" w:hAnsi="Times New Roman" w:cs="Times New Roman"/>
          <w:b/>
          <w:i/>
          <w:sz w:val="24"/>
          <w:szCs w:val="24"/>
        </w:rPr>
        <w:t xml:space="preserve"> </w:t>
      </w:r>
      <w:hyperlink r:id="rId9" w:history="1">
        <w:r w:rsidRPr="0066182D">
          <w:rPr>
            <w:rStyle w:val="Hyperlink"/>
            <w:rFonts w:ascii="Times New Roman" w:hAnsi="Times New Roman" w:cs="Times New Roman"/>
            <w:b/>
            <w:sz w:val="24"/>
            <w:szCs w:val="24"/>
          </w:rPr>
          <w:t>https://www.sba.gov/business-guide/launch-your-business/choose-business-structure/partnership.</w:t>
        </w:r>
        <w:r w:rsidRPr="0066182D">
          <w:rPr>
            <w:rStyle w:val="Hyperlink"/>
            <w:rFonts w:ascii="Segoe UI" w:hAnsi="Segoe UI" w:cs="Segoe UI"/>
            <w:b/>
            <w:sz w:val="27"/>
            <w:szCs w:val="27"/>
            <w:shd w:val="clear" w:color="auto" w:fill="FFFFFF"/>
          </w:rPr>
          <w:t xml:space="preserve"> </w:t>
        </w:r>
        <w:r w:rsidRPr="0066182D">
          <w:rPr>
            <w:rStyle w:val="Hyperlink"/>
            <w:rFonts w:ascii="Times New Roman" w:hAnsi="Times New Roman" w:cs="Times New Roman"/>
            <w:b/>
            <w:sz w:val="24"/>
            <w:szCs w:val="24"/>
          </w:rPr>
          <w:t>Accessed 21 October 2023</w:t>
        </w:r>
      </w:hyperlink>
      <w:r w:rsidRPr="0066182D">
        <w:rPr>
          <w:rFonts w:ascii="Times New Roman" w:hAnsi="Times New Roman" w:cs="Times New Roman"/>
          <w:b/>
          <w:sz w:val="24"/>
          <w:szCs w:val="24"/>
        </w:rPr>
        <w:t>.</w:t>
      </w:r>
    </w:p>
    <w:p w14:paraId="1ABE611D" w14:textId="77777777" w:rsidR="00BA1351" w:rsidRPr="0066182D" w:rsidRDefault="00BA1351" w:rsidP="00BA1351">
      <w:pPr>
        <w:spacing w:line="480" w:lineRule="auto"/>
        <w:ind w:left="360"/>
        <w:rPr>
          <w:rFonts w:ascii="Times New Roman" w:hAnsi="Times New Roman" w:cs="Times New Roman"/>
          <w:b/>
          <w:sz w:val="24"/>
          <w:szCs w:val="24"/>
        </w:rPr>
      </w:pPr>
      <w:r w:rsidRPr="0066182D">
        <w:rPr>
          <w:rFonts w:ascii="Times New Roman" w:hAnsi="Times New Roman" w:cs="Times New Roman"/>
          <w:b/>
          <w:sz w:val="24"/>
          <w:szCs w:val="24"/>
        </w:rPr>
        <w:t xml:space="preserve">U.S. Small Business Administration. </w:t>
      </w:r>
      <w:r w:rsidRPr="0066182D">
        <w:rPr>
          <w:rFonts w:ascii="Times New Roman" w:hAnsi="Times New Roman" w:cs="Times New Roman"/>
          <w:b/>
          <w:i/>
          <w:sz w:val="24"/>
          <w:szCs w:val="24"/>
        </w:rPr>
        <w:t>“Partnership Agreement Checklist.” SBA.gov</w:t>
      </w:r>
      <w:r w:rsidRPr="0066182D">
        <w:rPr>
          <w:rFonts w:ascii="Times New Roman" w:hAnsi="Times New Roman" w:cs="Times New Roman"/>
          <w:b/>
          <w:sz w:val="24"/>
          <w:szCs w:val="24"/>
        </w:rPr>
        <w:t xml:space="preserve">. Accessed 21 </w:t>
      </w:r>
    </w:p>
    <w:p w14:paraId="14A0444B" w14:textId="77777777" w:rsidR="00BA1351" w:rsidRPr="0066182D" w:rsidRDefault="00BA1351" w:rsidP="00BA1351">
      <w:pPr>
        <w:spacing w:line="480" w:lineRule="auto"/>
        <w:ind w:left="360"/>
        <w:rPr>
          <w:rStyle w:val="Hyperlink"/>
          <w:b/>
        </w:rPr>
      </w:pPr>
      <w:r w:rsidRPr="0066182D">
        <w:rPr>
          <w:rFonts w:ascii="Times New Roman" w:hAnsi="Times New Roman" w:cs="Times New Roman"/>
          <w:b/>
          <w:sz w:val="24"/>
          <w:szCs w:val="24"/>
        </w:rPr>
        <w:t xml:space="preserve">October 2023 </w:t>
      </w:r>
      <w:hyperlink r:id="rId10" w:history="1">
        <w:r w:rsidRPr="0066182D">
          <w:rPr>
            <w:rStyle w:val="Hyperlink"/>
            <w:rFonts w:ascii="Times New Roman" w:hAnsi="Times New Roman" w:cs="Times New Roman"/>
            <w:b/>
            <w:sz w:val="24"/>
            <w:szCs w:val="24"/>
          </w:rPr>
          <w:t>https://www.sba.gov/document/support--</w:t>
        </w:r>
        <w:proofErr w:type="spellStart"/>
        <w:r w:rsidRPr="0066182D">
          <w:rPr>
            <w:rStyle w:val="Hyperlink"/>
            <w:rFonts w:ascii="Times New Roman" w:hAnsi="Times New Roman" w:cs="Times New Roman"/>
            <w:b/>
            <w:sz w:val="24"/>
            <w:szCs w:val="24"/>
          </w:rPr>
          <w:t>sba</w:t>
        </w:r>
        <w:proofErr w:type="spellEnd"/>
        <w:r w:rsidRPr="0066182D">
          <w:rPr>
            <w:rStyle w:val="Hyperlink"/>
            <w:rFonts w:ascii="Times New Roman" w:hAnsi="Times New Roman" w:cs="Times New Roman"/>
            <w:b/>
            <w:sz w:val="24"/>
            <w:szCs w:val="24"/>
          </w:rPr>
          <w:t>-and-agencies-partnership-agreements</w:t>
        </w:r>
      </w:hyperlink>
    </w:p>
    <w:p w14:paraId="6368B1E8" w14:textId="77777777" w:rsidR="00BA1351" w:rsidRPr="0066182D" w:rsidRDefault="00BA1351" w:rsidP="00BA1351">
      <w:pPr>
        <w:spacing w:line="480" w:lineRule="auto"/>
        <w:ind w:left="360"/>
        <w:rPr>
          <w:b/>
        </w:rPr>
      </w:pPr>
      <w:r w:rsidRPr="0066182D">
        <w:rPr>
          <w:rFonts w:ascii="Times New Roman" w:hAnsi="Times New Roman" w:cs="Times New Roman"/>
          <w:b/>
          <w:sz w:val="24"/>
          <w:szCs w:val="24"/>
        </w:rPr>
        <w:t xml:space="preserve">U.S. Small Business Administration. </w:t>
      </w:r>
      <w:r w:rsidRPr="0066182D">
        <w:rPr>
          <w:rFonts w:ascii="Times New Roman" w:hAnsi="Times New Roman" w:cs="Times New Roman"/>
          <w:b/>
          <w:i/>
          <w:sz w:val="24"/>
          <w:szCs w:val="24"/>
        </w:rPr>
        <w:t>“SBA Loan Programs.” SBA.gov</w:t>
      </w:r>
      <w:r w:rsidRPr="0066182D">
        <w:rPr>
          <w:rFonts w:ascii="Times New Roman" w:hAnsi="Times New Roman" w:cs="Times New Roman"/>
          <w:b/>
          <w:sz w:val="24"/>
          <w:szCs w:val="24"/>
        </w:rPr>
        <w:t xml:space="preserve">, Accessed 21 October </w:t>
      </w:r>
    </w:p>
    <w:p w14:paraId="427E081E" w14:textId="77777777" w:rsidR="00BA1351" w:rsidRPr="0066182D" w:rsidRDefault="00BA1351" w:rsidP="00BA1351">
      <w:pPr>
        <w:spacing w:line="480" w:lineRule="auto"/>
        <w:ind w:left="360"/>
        <w:rPr>
          <w:rFonts w:ascii="Times New Roman" w:hAnsi="Times New Roman" w:cs="Times New Roman"/>
          <w:b/>
          <w:sz w:val="24"/>
          <w:szCs w:val="24"/>
        </w:rPr>
      </w:pPr>
      <w:r w:rsidRPr="0066182D">
        <w:rPr>
          <w:rFonts w:ascii="Times New Roman" w:hAnsi="Times New Roman" w:cs="Times New Roman"/>
          <w:b/>
          <w:sz w:val="24"/>
          <w:szCs w:val="24"/>
        </w:rPr>
        <w:t>2023. </w:t>
      </w:r>
      <w:hyperlink r:id="rId11" w:history="1">
        <w:r w:rsidRPr="0066182D">
          <w:rPr>
            <w:rStyle w:val="Hyperlink"/>
            <w:rFonts w:ascii="Times New Roman" w:hAnsi="Times New Roman" w:cs="Times New Roman"/>
            <w:b/>
            <w:sz w:val="24"/>
            <w:szCs w:val="24"/>
          </w:rPr>
          <w:t>www.sba.gov/funding-programs/loans</w:t>
        </w:r>
      </w:hyperlink>
    </w:p>
    <w:p w14:paraId="780A43E2" w14:textId="77777777" w:rsidR="00BA1351" w:rsidRPr="0066182D" w:rsidRDefault="00BA1351" w:rsidP="00BA1351">
      <w:pPr>
        <w:spacing w:line="480" w:lineRule="auto"/>
        <w:ind w:left="360"/>
        <w:rPr>
          <w:rFonts w:ascii="Times New Roman" w:hAnsi="Times New Roman" w:cs="Times New Roman"/>
          <w:b/>
          <w:sz w:val="24"/>
          <w:szCs w:val="24"/>
        </w:rPr>
      </w:pPr>
      <w:r w:rsidRPr="0066182D">
        <w:rPr>
          <w:rFonts w:ascii="Times New Roman" w:hAnsi="Times New Roman" w:cs="Times New Roman"/>
          <w:b/>
          <w:sz w:val="24"/>
          <w:szCs w:val="24"/>
        </w:rPr>
        <w:t>Yau, L. (2019). </w:t>
      </w:r>
      <w:r w:rsidRPr="0066182D">
        <w:rPr>
          <w:rFonts w:ascii="Times New Roman" w:hAnsi="Times New Roman" w:cs="Times New Roman"/>
          <w:b/>
          <w:i/>
          <w:iCs/>
          <w:sz w:val="24"/>
          <w:szCs w:val="24"/>
        </w:rPr>
        <w:t>Effective leadership practices of early-stage startup co-founders</w:t>
      </w:r>
      <w:r w:rsidRPr="0066182D">
        <w:rPr>
          <w:rFonts w:ascii="Times New Roman" w:hAnsi="Times New Roman" w:cs="Times New Roman"/>
          <w:b/>
          <w:sz w:val="24"/>
          <w:szCs w:val="24"/>
        </w:rPr>
        <w:t xml:space="preserve"> (Doctoral </w:t>
      </w:r>
    </w:p>
    <w:p w14:paraId="3CDB1EE7" w14:textId="77777777" w:rsidR="00BA1351" w:rsidRPr="0066182D" w:rsidRDefault="00BA1351" w:rsidP="00BA1351">
      <w:pPr>
        <w:spacing w:line="480" w:lineRule="auto"/>
        <w:ind w:left="360"/>
        <w:rPr>
          <w:rFonts w:ascii="Times New Roman" w:hAnsi="Times New Roman" w:cs="Times New Roman"/>
          <w:b/>
          <w:sz w:val="24"/>
          <w:szCs w:val="24"/>
        </w:rPr>
      </w:pPr>
      <w:r w:rsidRPr="0066182D">
        <w:rPr>
          <w:rFonts w:ascii="Times New Roman" w:hAnsi="Times New Roman" w:cs="Times New Roman"/>
          <w:b/>
          <w:sz w:val="24"/>
          <w:szCs w:val="24"/>
        </w:rPr>
        <w:t>Dissertation, Northeastern University).</w:t>
      </w:r>
      <w:r w:rsidRPr="0066182D">
        <w:rPr>
          <w:b/>
        </w:rPr>
        <w:t xml:space="preserve"> </w:t>
      </w:r>
      <w:hyperlink r:id="rId12" w:history="1">
        <w:r w:rsidRPr="0066182D">
          <w:rPr>
            <w:rStyle w:val="Hyperlink"/>
            <w:rFonts w:ascii="Times New Roman" w:hAnsi="Times New Roman" w:cs="Times New Roman"/>
            <w:b/>
            <w:sz w:val="24"/>
            <w:szCs w:val="24"/>
          </w:rPr>
          <w:t>https://www.proquest.com/openview/3de4454612c0392069354e211e67309d/1?pq-origsite=gscholar&amp;cbl=18750&amp;diss=y</w:t>
        </w:r>
      </w:hyperlink>
    </w:p>
    <w:p w14:paraId="3D3D49AD" w14:textId="77777777" w:rsidR="00BA1351" w:rsidRPr="0066182D" w:rsidRDefault="00BA1351" w:rsidP="00BA1351">
      <w:pPr>
        <w:spacing w:line="480" w:lineRule="auto"/>
        <w:ind w:left="360"/>
        <w:rPr>
          <w:rFonts w:ascii="Times New Roman" w:hAnsi="Times New Roman" w:cs="Times New Roman"/>
          <w:b/>
          <w:sz w:val="24"/>
          <w:szCs w:val="24"/>
        </w:rPr>
      </w:pPr>
    </w:p>
    <w:p w14:paraId="249DC54B" w14:textId="77777777" w:rsidR="00BA1351" w:rsidRPr="0066182D" w:rsidRDefault="00BA1351" w:rsidP="00BA1351">
      <w:pPr>
        <w:pStyle w:val="ListParagraph"/>
        <w:spacing w:line="480" w:lineRule="auto"/>
        <w:jc w:val="both"/>
        <w:rPr>
          <w:rFonts w:ascii="Times New Roman" w:hAnsi="Times New Roman" w:cs="Times New Roman"/>
          <w:b/>
          <w:iCs/>
          <w:sz w:val="24"/>
          <w:szCs w:val="24"/>
        </w:rPr>
      </w:pPr>
    </w:p>
    <w:p w14:paraId="613D5D80" w14:textId="77777777" w:rsidR="004C5F13" w:rsidRPr="0066182D" w:rsidRDefault="004C5F13" w:rsidP="007563E9">
      <w:pPr>
        <w:spacing w:line="480" w:lineRule="auto"/>
        <w:jc w:val="both"/>
        <w:rPr>
          <w:rFonts w:ascii="Times New Roman" w:hAnsi="Times New Roman" w:cs="Times New Roman"/>
          <w:b/>
          <w:sz w:val="24"/>
          <w:szCs w:val="24"/>
        </w:rPr>
      </w:pPr>
    </w:p>
    <w:sectPr w:rsidR="004C5F13" w:rsidRPr="0066182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1F43" w14:textId="77777777" w:rsidR="00AA08BF" w:rsidRDefault="00AA08BF" w:rsidP="0006234A">
      <w:pPr>
        <w:spacing w:after="0" w:line="240" w:lineRule="auto"/>
      </w:pPr>
      <w:r>
        <w:separator/>
      </w:r>
    </w:p>
  </w:endnote>
  <w:endnote w:type="continuationSeparator" w:id="0">
    <w:p w14:paraId="7471FA36" w14:textId="77777777" w:rsidR="00AA08BF" w:rsidRDefault="00AA08BF" w:rsidP="0006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5F2C" w14:textId="77777777" w:rsidR="00AA08BF" w:rsidRDefault="00AA08BF" w:rsidP="0006234A">
      <w:pPr>
        <w:spacing w:after="0" w:line="240" w:lineRule="auto"/>
      </w:pPr>
      <w:r>
        <w:separator/>
      </w:r>
    </w:p>
  </w:footnote>
  <w:footnote w:type="continuationSeparator" w:id="0">
    <w:p w14:paraId="5030E7C7" w14:textId="77777777" w:rsidR="00AA08BF" w:rsidRDefault="00AA08BF" w:rsidP="00062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31354"/>
      <w:docPartObj>
        <w:docPartGallery w:val="Page Numbers (Top of Page)"/>
        <w:docPartUnique/>
      </w:docPartObj>
    </w:sdtPr>
    <w:sdtEndPr>
      <w:rPr>
        <w:noProof/>
      </w:rPr>
    </w:sdtEndPr>
    <w:sdtContent>
      <w:p w14:paraId="20DFF949" w14:textId="4B035CD8" w:rsidR="0006234A" w:rsidRDefault="000623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E7AF46" w14:textId="77777777" w:rsidR="0006234A" w:rsidRDefault="00062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433"/>
    <w:multiLevelType w:val="hybridMultilevel"/>
    <w:tmpl w:val="BD3C2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7B7FC0"/>
    <w:multiLevelType w:val="multilevel"/>
    <w:tmpl w:val="589E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77DB0"/>
    <w:multiLevelType w:val="multilevel"/>
    <w:tmpl w:val="318E6B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7347F"/>
    <w:multiLevelType w:val="hybridMultilevel"/>
    <w:tmpl w:val="4DC6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F3BC2"/>
    <w:multiLevelType w:val="hybridMultilevel"/>
    <w:tmpl w:val="A698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0B63"/>
    <w:multiLevelType w:val="hybridMultilevel"/>
    <w:tmpl w:val="FDE85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6D52DB"/>
    <w:multiLevelType w:val="hybridMultilevel"/>
    <w:tmpl w:val="E182F310"/>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10EF590C"/>
    <w:multiLevelType w:val="hybridMultilevel"/>
    <w:tmpl w:val="E2EC338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120C0247"/>
    <w:multiLevelType w:val="hybridMultilevel"/>
    <w:tmpl w:val="28B6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73D8A"/>
    <w:multiLevelType w:val="hybridMultilevel"/>
    <w:tmpl w:val="410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7715D"/>
    <w:multiLevelType w:val="hybridMultilevel"/>
    <w:tmpl w:val="7EE0E8E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58715D9"/>
    <w:multiLevelType w:val="hybridMultilevel"/>
    <w:tmpl w:val="9D50A44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18A47ACB"/>
    <w:multiLevelType w:val="hybridMultilevel"/>
    <w:tmpl w:val="30D26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B8239C"/>
    <w:multiLevelType w:val="hybridMultilevel"/>
    <w:tmpl w:val="925E9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191D7B"/>
    <w:multiLevelType w:val="hybridMultilevel"/>
    <w:tmpl w:val="76A4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505BA"/>
    <w:multiLevelType w:val="hybridMultilevel"/>
    <w:tmpl w:val="C188F942"/>
    <w:lvl w:ilvl="0" w:tplc="D9A2BF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1E594C"/>
    <w:multiLevelType w:val="hybridMultilevel"/>
    <w:tmpl w:val="19986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B27EB7"/>
    <w:multiLevelType w:val="hybridMultilevel"/>
    <w:tmpl w:val="18F27F5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1957049"/>
    <w:multiLevelType w:val="hybridMultilevel"/>
    <w:tmpl w:val="E6F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40B79"/>
    <w:multiLevelType w:val="hybridMultilevel"/>
    <w:tmpl w:val="92008C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4111FEE"/>
    <w:multiLevelType w:val="hybridMultilevel"/>
    <w:tmpl w:val="2556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72DE3"/>
    <w:multiLevelType w:val="hybridMultilevel"/>
    <w:tmpl w:val="11043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FF39DB"/>
    <w:multiLevelType w:val="multilevel"/>
    <w:tmpl w:val="8A788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9F7394"/>
    <w:multiLevelType w:val="hybridMultilevel"/>
    <w:tmpl w:val="C158C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C5691"/>
    <w:multiLevelType w:val="hybridMultilevel"/>
    <w:tmpl w:val="A4584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F82256"/>
    <w:multiLevelType w:val="hybridMultilevel"/>
    <w:tmpl w:val="195A1A58"/>
    <w:lvl w:ilvl="0" w:tplc="E85001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4D5593"/>
    <w:multiLevelType w:val="hybridMultilevel"/>
    <w:tmpl w:val="3E36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1136C"/>
    <w:multiLevelType w:val="hybridMultilevel"/>
    <w:tmpl w:val="60E0C530"/>
    <w:lvl w:ilvl="0" w:tplc="F7BA2C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660A05"/>
    <w:multiLevelType w:val="hybridMultilevel"/>
    <w:tmpl w:val="251AB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6757D1"/>
    <w:multiLevelType w:val="hybridMultilevel"/>
    <w:tmpl w:val="74A6765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956E13"/>
    <w:multiLevelType w:val="hybridMultilevel"/>
    <w:tmpl w:val="59F8D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9735B7"/>
    <w:multiLevelType w:val="hybridMultilevel"/>
    <w:tmpl w:val="8D58D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12D7A"/>
    <w:multiLevelType w:val="hybridMultilevel"/>
    <w:tmpl w:val="B326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E111B"/>
    <w:multiLevelType w:val="hybridMultilevel"/>
    <w:tmpl w:val="A40E4C56"/>
    <w:lvl w:ilvl="0" w:tplc="F7BA2C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5356F3"/>
    <w:multiLevelType w:val="hybridMultilevel"/>
    <w:tmpl w:val="06B80C5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15:restartNumberingAfterBreak="0">
    <w:nsid w:val="61EB3E3C"/>
    <w:multiLevelType w:val="hybridMultilevel"/>
    <w:tmpl w:val="CC6E465A"/>
    <w:lvl w:ilvl="0" w:tplc="C1AC8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3302B"/>
    <w:multiLevelType w:val="hybridMultilevel"/>
    <w:tmpl w:val="3F9E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75C55"/>
    <w:multiLevelType w:val="hybridMultilevel"/>
    <w:tmpl w:val="E14E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454DE"/>
    <w:multiLevelType w:val="hybridMultilevel"/>
    <w:tmpl w:val="FC4C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8F7D7B"/>
    <w:multiLevelType w:val="multilevel"/>
    <w:tmpl w:val="32EE42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B1905"/>
    <w:multiLevelType w:val="hybridMultilevel"/>
    <w:tmpl w:val="675C8EC2"/>
    <w:lvl w:ilvl="0" w:tplc="E814D48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C25220"/>
    <w:multiLevelType w:val="hybridMultilevel"/>
    <w:tmpl w:val="9506A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4E485C"/>
    <w:multiLevelType w:val="hybridMultilevel"/>
    <w:tmpl w:val="560A5670"/>
    <w:lvl w:ilvl="0" w:tplc="E85001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176899">
    <w:abstractNumId w:val="39"/>
  </w:num>
  <w:num w:numId="2" w16cid:durableId="297420249">
    <w:abstractNumId w:val="2"/>
  </w:num>
  <w:num w:numId="3" w16cid:durableId="1236623395">
    <w:abstractNumId w:val="32"/>
  </w:num>
  <w:num w:numId="4" w16cid:durableId="22094754">
    <w:abstractNumId w:val="22"/>
  </w:num>
  <w:num w:numId="5" w16cid:durableId="1597782598">
    <w:abstractNumId w:val="23"/>
  </w:num>
  <w:num w:numId="6" w16cid:durableId="1990206611">
    <w:abstractNumId w:val="36"/>
  </w:num>
  <w:num w:numId="7" w16cid:durableId="1523975871">
    <w:abstractNumId w:val="37"/>
  </w:num>
  <w:num w:numId="8" w16cid:durableId="1563559100">
    <w:abstractNumId w:val="26"/>
  </w:num>
  <w:num w:numId="9" w16cid:durableId="386026828">
    <w:abstractNumId w:val="20"/>
  </w:num>
  <w:num w:numId="10" w16cid:durableId="595017171">
    <w:abstractNumId w:val="9"/>
  </w:num>
  <w:num w:numId="11" w16cid:durableId="1578245562">
    <w:abstractNumId w:val="18"/>
  </w:num>
  <w:num w:numId="12" w16cid:durableId="104661378">
    <w:abstractNumId w:val="3"/>
  </w:num>
  <w:num w:numId="13" w16cid:durableId="443504532">
    <w:abstractNumId w:val="14"/>
  </w:num>
  <w:num w:numId="14" w16cid:durableId="1289896884">
    <w:abstractNumId w:val="8"/>
  </w:num>
  <w:num w:numId="15" w16cid:durableId="410859156">
    <w:abstractNumId w:val="4"/>
  </w:num>
  <w:num w:numId="16" w16cid:durableId="825897239">
    <w:abstractNumId w:val="38"/>
  </w:num>
  <w:num w:numId="17" w16cid:durableId="935986533">
    <w:abstractNumId w:val="12"/>
  </w:num>
  <w:num w:numId="18" w16cid:durableId="17629914">
    <w:abstractNumId w:val="6"/>
  </w:num>
  <w:num w:numId="19" w16cid:durableId="1709649457">
    <w:abstractNumId w:val="34"/>
  </w:num>
  <w:num w:numId="20" w16cid:durableId="258293030">
    <w:abstractNumId w:val="11"/>
  </w:num>
  <w:num w:numId="21" w16cid:durableId="968167589">
    <w:abstractNumId w:val="17"/>
  </w:num>
  <w:num w:numId="22" w16cid:durableId="1447233136">
    <w:abstractNumId w:val="19"/>
  </w:num>
  <w:num w:numId="23" w16cid:durableId="843130114">
    <w:abstractNumId w:val="0"/>
  </w:num>
  <w:num w:numId="24" w16cid:durableId="157691603">
    <w:abstractNumId w:val="7"/>
  </w:num>
  <w:num w:numId="25" w16cid:durableId="1344089828">
    <w:abstractNumId w:val="10"/>
  </w:num>
  <w:num w:numId="26" w16cid:durableId="1320617778">
    <w:abstractNumId w:val="16"/>
  </w:num>
  <w:num w:numId="27" w16cid:durableId="82149053">
    <w:abstractNumId w:val="41"/>
  </w:num>
  <w:num w:numId="28" w16cid:durableId="1029339118">
    <w:abstractNumId w:val="28"/>
  </w:num>
  <w:num w:numId="29" w16cid:durableId="402219434">
    <w:abstractNumId w:val="5"/>
  </w:num>
  <w:num w:numId="30" w16cid:durableId="1674063102">
    <w:abstractNumId w:val="21"/>
  </w:num>
  <w:num w:numId="31" w16cid:durableId="73475909">
    <w:abstractNumId w:val="24"/>
  </w:num>
  <w:num w:numId="32" w16cid:durableId="383406169">
    <w:abstractNumId w:val="13"/>
  </w:num>
  <w:num w:numId="33" w16cid:durableId="663508048">
    <w:abstractNumId w:val="30"/>
  </w:num>
  <w:num w:numId="34" w16cid:durableId="1555776803">
    <w:abstractNumId w:val="31"/>
  </w:num>
  <w:num w:numId="35" w16cid:durableId="780295572">
    <w:abstractNumId w:val="29"/>
  </w:num>
  <w:num w:numId="36" w16cid:durableId="742610028">
    <w:abstractNumId w:val="40"/>
  </w:num>
  <w:num w:numId="37" w16cid:durableId="905729552">
    <w:abstractNumId w:val="27"/>
  </w:num>
  <w:num w:numId="38" w16cid:durableId="1742674213">
    <w:abstractNumId w:val="33"/>
  </w:num>
  <w:num w:numId="39" w16cid:durableId="1395350993">
    <w:abstractNumId w:val="35"/>
  </w:num>
  <w:num w:numId="40" w16cid:durableId="1505122042">
    <w:abstractNumId w:val="15"/>
  </w:num>
  <w:num w:numId="41" w16cid:durableId="191459882">
    <w:abstractNumId w:val="25"/>
  </w:num>
  <w:num w:numId="42" w16cid:durableId="1110710648">
    <w:abstractNumId w:val="42"/>
  </w:num>
  <w:num w:numId="43" w16cid:durableId="70845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FE"/>
    <w:rsid w:val="0006234A"/>
    <w:rsid w:val="000E4A46"/>
    <w:rsid w:val="001855FC"/>
    <w:rsid w:val="00205A8B"/>
    <w:rsid w:val="0027501C"/>
    <w:rsid w:val="002E1F1E"/>
    <w:rsid w:val="00360684"/>
    <w:rsid w:val="004C5F13"/>
    <w:rsid w:val="00533D80"/>
    <w:rsid w:val="00535871"/>
    <w:rsid w:val="00581956"/>
    <w:rsid w:val="0066182D"/>
    <w:rsid w:val="007563E9"/>
    <w:rsid w:val="00920D83"/>
    <w:rsid w:val="00AA08BF"/>
    <w:rsid w:val="00B01262"/>
    <w:rsid w:val="00B522FE"/>
    <w:rsid w:val="00B61648"/>
    <w:rsid w:val="00BA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565"/>
  <w15:chartTrackingRefBased/>
  <w15:docId w15:val="{5043F521-2946-4543-BD19-1A680DAB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FE"/>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2FE"/>
    <w:rPr>
      <w:color w:val="0563C1" w:themeColor="hyperlink"/>
      <w:u w:val="single"/>
    </w:rPr>
  </w:style>
  <w:style w:type="paragraph" w:styleId="NormalWeb">
    <w:name w:val="Normal (Web)"/>
    <w:basedOn w:val="Normal"/>
    <w:uiPriority w:val="99"/>
    <w:semiHidden/>
    <w:unhideWhenUsed/>
    <w:rsid w:val="00B522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22FE"/>
    <w:rPr>
      <w:b/>
      <w:bCs/>
    </w:rPr>
  </w:style>
  <w:style w:type="paragraph" w:styleId="ListParagraph">
    <w:name w:val="List Paragraph"/>
    <w:basedOn w:val="Normal"/>
    <w:uiPriority w:val="34"/>
    <w:qFormat/>
    <w:rsid w:val="00535871"/>
    <w:pPr>
      <w:ind w:left="720"/>
      <w:contextualSpacing/>
    </w:pPr>
  </w:style>
  <w:style w:type="character" w:styleId="UnresolvedMention">
    <w:name w:val="Unresolved Mention"/>
    <w:basedOn w:val="DefaultParagraphFont"/>
    <w:uiPriority w:val="99"/>
    <w:semiHidden/>
    <w:unhideWhenUsed/>
    <w:rsid w:val="00BA1351"/>
    <w:rPr>
      <w:color w:val="605E5C"/>
      <w:shd w:val="clear" w:color="auto" w:fill="E1DFDD"/>
    </w:rPr>
  </w:style>
  <w:style w:type="paragraph" w:styleId="Header">
    <w:name w:val="header"/>
    <w:basedOn w:val="Normal"/>
    <w:link w:val="HeaderChar"/>
    <w:uiPriority w:val="99"/>
    <w:unhideWhenUsed/>
    <w:rsid w:val="0006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34A"/>
    <w:rPr>
      <w:kern w:val="0"/>
      <w14:ligatures w14:val="none"/>
    </w:rPr>
  </w:style>
  <w:style w:type="paragraph" w:styleId="Footer">
    <w:name w:val="footer"/>
    <w:basedOn w:val="Normal"/>
    <w:link w:val="FooterChar"/>
    <w:uiPriority w:val="99"/>
    <w:unhideWhenUsed/>
    <w:rsid w:val="0006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34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06502">
      <w:bodyDiv w:val="1"/>
      <w:marLeft w:val="0"/>
      <w:marRight w:val="0"/>
      <w:marTop w:val="0"/>
      <w:marBottom w:val="0"/>
      <w:divBdr>
        <w:top w:val="none" w:sz="0" w:space="0" w:color="auto"/>
        <w:left w:val="none" w:sz="0" w:space="0" w:color="auto"/>
        <w:bottom w:val="none" w:sz="0" w:space="0" w:color="auto"/>
        <w:right w:val="none" w:sz="0" w:space="0" w:color="auto"/>
      </w:divBdr>
    </w:div>
    <w:div w:id="494997739">
      <w:bodyDiv w:val="1"/>
      <w:marLeft w:val="0"/>
      <w:marRight w:val="0"/>
      <w:marTop w:val="0"/>
      <w:marBottom w:val="0"/>
      <w:divBdr>
        <w:top w:val="none" w:sz="0" w:space="0" w:color="auto"/>
        <w:left w:val="none" w:sz="0" w:space="0" w:color="auto"/>
        <w:bottom w:val="none" w:sz="0" w:space="0" w:color="auto"/>
        <w:right w:val="none" w:sz="0" w:space="0" w:color="auto"/>
      </w:divBdr>
    </w:div>
    <w:div w:id="788352459">
      <w:bodyDiv w:val="1"/>
      <w:marLeft w:val="0"/>
      <w:marRight w:val="0"/>
      <w:marTop w:val="0"/>
      <w:marBottom w:val="0"/>
      <w:divBdr>
        <w:top w:val="none" w:sz="0" w:space="0" w:color="auto"/>
        <w:left w:val="none" w:sz="0" w:space="0" w:color="auto"/>
        <w:bottom w:val="none" w:sz="0" w:space="0" w:color="auto"/>
        <w:right w:val="none" w:sz="0" w:space="0" w:color="auto"/>
      </w:divBdr>
    </w:div>
    <w:div w:id="956448750">
      <w:bodyDiv w:val="1"/>
      <w:marLeft w:val="0"/>
      <w:marRight w:val="0"/>
      <w:marTop w:val="0"/>
      <w:marBottom w:val="0"/>
      <w:divBdr>
        <w:top w:val="none" w:sz="0" w:space="0" w:color="auto"/>
        <w:left w:val="none" w:sz="0" w:space="0" w:color="auto"/>
        <w:bottom w:val="none" w:sz="0" w:space="0" w:color="auto"/>
        <w:right w:val="none" w:sz="0" w:space="0" w:color="auto"/>
      </w:divBdr>
    </w:div>
    <w:div w:id="1345478892">
      <w:bodyDiv w:val="1"/>
      <w:marLeft w:val="0"/>
      <w:marRight w:val="0"/>
      <w:marTop w:val="0"/>
      <w:marBottom w:val="0"/>
      <w:divBdr>
        <w:top w:val="none" w:sz="0" w:space="0" w:color="auto"/>
        <w:left w:val="none" w:sz="0" w:space="0" w:color="auto"/>
        <w:bottom w:val="none" w:sz="0" w:space="0" w:color="auto"/>
        <w:right w:val="none" w:sz="0" w:space="0" w:color="auto"/>
      </w:divBdr>
    </w:div>
    <w:div w:id="162110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rd.2023.1037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assdoor.com/Salaries/food-delivery-driver-salary-SRCH_KO0,19.htm" TargetMode="External"/><Relationship Id="rId12" Type="http://schemas.openxmlformats.org/officeDocument/2006/relationships/hyperlink" Target="https://www.proquest.com/openview/3de4454612c0392069354e211e67309d/1?pq-origsite=gscholar&amp;cbl=18750&amp;diss=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a.gov/funding-programs/loa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ba.gov/document/support--sba-and-agencies-partnership-agreements" TargetMode="External"/><Relationship Id="rId4" Type="http://schemas.openxmlformats.org/officeDocument/2006/relationships/webSettings" Target="webSettings.xml"/><Relationship Id="rId9" Type="http://schemas.openxmlformats.org/officeDocument/2006/relationships/hyperlink" Target="https://www.sba.gov/business-guide/launch-your-business/choose-business-structure/partnership.%20Accessed%2021%20October%20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sulochana.karki@live.lagcc.cuny.edu</dc:creator>
  <cp:keywords/>
  <dc:description/>
  <cp:lastModifiedBy>Niroj Koirala</cp:lastModifiedBy>
  <cp:revision>2</cp:revision>
  <dcterms:created xsi:type="dcterms:W3CDTF">2025-11-15T04:05:00Z</dcterms:created>
  <dcterms:modified xsi:type="dcterms:W3CDTF">2025-11-15T04:05:00Z</dcterms:modified>
</cp:coreProperties>
</file>